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y.               </w:t>
        <w:br/>
        <w:t xml:space="preserve">      38                                   ROMANS.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AUTHORIZED      VERSION     REVISED.        AUTHORIZED       VERSION.                </w:t>
        <w:br/>
        <w:t xml:space="preserve">                      V.   18 Being   then  justified  by  faith,     V.   Therefore being jus-             </w:t>
        <w:br/>
        <w:t xml:space="preserve">      a Isa.  sa   + we  have    peace    with   God    through    tified  by faith,  we  have              </w:t>
        <w:br/>
        <w:t xml:space="preserve">        John.      our   Lord    Jesus   Christ   ;                peace  with   God   through              </w:t>
        <w:br/>
        <w:t xml:space="preserve">        have: see  whom     we   have   also   had  2¢  through     our Lord    Jesus  Christ:              </w:t>
        <w:br/>
        <w:t xml:space="preserve">       + note.    . + [by  faith]  into   this  grace   ¢ where-    2by  whom   also  we  have              </w:t>
        <w:br/>
        <w:t xml:space="preserve">          ‘h,      in  we   stand;   and    we  glory     in  the   access by faith  into  this             </w:t>
        <w:br/>
        <w:t xml:space="preserve">                   hope    of  the   glory   of  God.     %  And   grace   wherein  we   stand,             </w:t>
        <w:br/>
        <w:t xml:space="preserve">        Hi         not   only   so,  but   fglorying      in  our   and rejoice in hope  of the             </w:t>
        <w:br/>
        <w:t xml:space="preserve">       + Omitted,                                                   glory of  God.   * And  not             </w:t>
        <w:br/>
        <w:t xml:space="preserve">        variously                                                   only so,  but we  glory  in             </w:t>
        <w:br/>
        <w:t xml:space="preserve">        Heb. in                                                     tribulations also: knowing              </w:t>
        <w:br/>
        <w:t xml:space="preserve">       FMatt,v.11,12.   v.41. 2Cor.xil.10.    17. Jamesi,2,12, Pet.  14,                                    </w:t>
        <w:br/>
        <w:t xml:space="preserve">                                                                                                            </w:t>
        <w:br/>
        <w:t xml:space="preserve">       past, is inconsistent with  the very  next   1,—we   may   remark, that it regards  here             </w:t>
        <w:br/>
        <w:t xml:space="preserve">       words, being justified by faith,             the  objective fact of God’s  reconciliation            </w:t>
        <w:br/>
        <w:t xml:space="preserve">       that  not the oljective fact, but            to us, not as yet the subjective one of our             </w:t>
        <w:br/>
        <w:t xml:space="preserve">       jective realization,     here  mi            reconciliation to Him : see this fully                  </w:t>
        <w:br/>
        <w:t xml:space="preserve">       these words  (of ver.    25)   Ap            below  in ver. 10.      2.) through  whom               </w:t>
        <w:br/>
        <w:t xml:space="preserve">       troduces  the great subject of chaps.        we  have also (the also,asin ch. i.  iv. 22,            </w:t>
        <w:br/>
        <w:t xml:space="preserve">       viii,  DEATH,    as connected with  SIN,—     serves to shew  the  coherence and  likeli-            </w:t>
        <w:br/>
        <w:t xml:space="preserve">       and  LIFE,   as connected   with  RIGHT-      hood of that which  is asserted—answering              </w:t>
        <w:br/>
        <w:t xml:space="preserve">       EOUSNESS.      ‘The various ramifications of  alinost to our ‘as might be expected’) had             </w:t>
        <w:br/>
        <w:t xml:space="preserve">       this subject see in the headings belov        our access  (the persons spoken of  having             </w:t>
        <w:br/>
        <w:t xml:space="preserve">          Cuav.  V. 1—11.]   Tue   pies:     cON-    come  to the  Father by  Christ,—see  Eph.             </w:t>
        <w:br/>
        <w:t xml:space="preserve">       SEQUENCES   OF  JUSTIFICATION   BY FAITH.     ii,         access is treated   as a thing             </w:t>
        <w:br/>
        <w:t xml:space="preserve">            1.] Being therefore justified (‘having   past.  The  words   “by faith”   appear to             </w:t>
        <w:br/>
        <w:t xml:space="preserve">       been justified    ?—it an act  past ou  the   have  been inserted as  explanatory of the             </w:t>
        <w:br/>
        <w:t xml:space="preserve">       Christian, not like  sanctification,  abid-   method  of aceess.  This aceess would nor-             </w:t>
        <w:br/>
        <w:t xml:space="preserve">       ing  and   inereasing  work)   by  (as_ the   mally  take  place in baptism)   into this             </w:t>
        <w:br/>
        <w:t xml:space="preserve">       ground)  faith, we (believers Christ) have    grace  (namely, the  grace of justification,           </w:t>
        <w:br/>
        <w:t xml:space="preserve">       (almost all our most ancient authorities      apprehended   and  held  fast subjectively,            </w:t>
        <w:br/>
        <w:t xml:space="preserve">       tor we  have, let us have.   The  difference  from what  follows) wherein we  stand (i.e.            </w:t>
        <w:br/>
        <w:t xml:space="preserve">       in  Greck  is only  that of one  letter, the  abide  accepted and  acquitted with  God  ;            </w:t>
        <w:br/>
        <w:t xml:space="preserve">       long  ‘0,’ or omega,  for  the short ‘o, or   see 1 Cor. xv. 1, 2 Cor.  i, 24, also Cor.             </w:t>
        <w:br/>
        <w:t xml:space="preserve">       omicron.   And   these two  letters are fre-  x. 12, and ch. xi. 20); and (couple to “we             </w:t>
        <w:br/>
        <w:t xml:space="preserve">        quently confused  in our old manuscripts :   have peace,”  not to “wherein  we  stand”)             </w:t>
        <w:br/>
        <w:t xml:space="preserve">        so that it may  even  be doubted  whether    we  glory in the hope (compare  Heb. iii. 6,           </w:t>
        <w:br/>
        <w:t xml:space="preserve">        we can call this a real        in reading,   where   we  have  “the   glorying  of  our             </w:t>
        <w:br/>
        <w:t xml:space="preserve">        after all. Certainly in  judging  between    hope”)  of  the glory  of God   (of sharing            </w:t>
        <w:br/>
        <w:t xml:space="preserve">        the two, as to which,   in this uncertainty  God’s  glory by  beiug with  Christ in His             </w:t>
        <w:br/>
        <w:t xml:space="preserve">        of evidence, was most  likely to li          kingdom,   John  xvii. 22).       8.)  And             </w:t>
        <w:br/>
        <w:t xml:space="preserve">        written  by  St. Paul, the  indi             not  only so (not  only do  we triumph   in            </w:t>
        <w:br/>
        <w:t xml:space="preserve">        have,  seems  to be  the preferable  form.   hope,  which  has  regard  to the  future),            </w:t>
        <w:br/>
        <w:t xml:space="preserve">        For the whole passage is declaratory of the  but  glorying  (so it is literally,    pre-            </w:t>
        <w:br/>
        <w:t xml:space="preserve">        consequences flowing from  justification by  sent  participle) in (not amidst;  the tri-            </w:t>
        <w:br/>
        <w:t xml:space="preserve">       faith, and does not exhort, but assert. Nor   bulation  is the ground  of  triumph)  our             </w:t>
        <w:br/>
        <w:t xml:space="preserve">        would  it seem, does the place tur exh       tribulations:  knowing  (because we  know)             </w:t>
        <w:br/>
        <w:t xml:space="preserve">        tion arrive, till these consequences         that tribulation worketh  patience (or, en-            </w:t>
        <w:br/>
        <w:t xml:space="preserve">        been  in the fullest and freest mammer    sct darance: supposing,  i.e. we  remain  firm            </w:t>
        <w:br/>
        <w:t xml:space="preserve">        forth,—indeed  so fully and freely, that     under  it); and patience, approval  (of our            </w:t>
        <w:br/>
        <w:t xml:space="preserve">        objection arising from their supposed        fuith and  trast, 2 Cor. ii.   ix. 18: not,            </w:t>
        <w:br/>
        <w:t xml:space="preserve">        has first to be auswered, Add  to this that   ‘proof,  as  some;  nor  experience,’   as            </w:t>
        <w:br/>
        <w:t xml:space="preserve">        the  verbs following are in the indicative,  A.  V.); and  approval, (fresh) hope;  and             </w:t>
        <w:br/>
        <w:t xml:space="preserve">        which   makes  it prebable  that  this also   hope shames   (us) not  (by disappointing             </w:t>
        <w:br/>
        <w:t xml:space="preserve">        would  be) peace (‘reconcilement ;’ the op-   us; ‘mocks  us not’); because  God’s  love            </w:t>
        <w:br/>
        <w:t xml:space="preserve">        posite of wrath, sce ver. 9) with  (‘in re-   (not, in the ordinary sense, ‘the love  of            </w:t>
        <w:br/>
        <w:t xml:space="preserve">        gard  of’) God throngh  (by  means  of) our   God,’   i.e.      love for God;   compare             </w:t>
        <w:br/>
        <w:t xml:space="preserve">        Lord  Jesus  Christ.  With   regard to the    the explicit words, “    love toward  us,”            </w:t>
        <w:br/>
        <w:t xml:space="preserve">        nature of this peace,—‘ state of reconcili    which  answer  to this in ver. 8)  is (las            </w:t>
        <w:br/>
        <w:t xml:space="preserve">        tion,’ ‘no more  condemmation,’  as ch. viii. been) poured out (poured forth, not “shed.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