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43                                   ROMANS.                                        VI.            </w:t>
        <w:br/>
        <w:t xml:space="preserve">                         AUTHORIZED       VERSION    REVISED.                                               </w:t>
        <w:br/>
        <w:t xml:space="preserve">                     order   that   we   might     no   longer    be  AUTHORIZED       VERSION.             </w:t>
        <w:br/>
        <w:t xml:space="preserve">         miPetiv..   in bondage     to   sin.   7 For   ™he    that                                         </w:t>
        <w:br/>
        <w:t xml:space="preserve">         EE          hath   died   hath   been   f+ set  free from    should not serve sin. 7 For           </w:t>
        <w:br/>
        <w:t xml:space="preserve">         netim.iiu.  sin,   8 Now    if   we  died   with   Christ,   he  that is  dead  is freed           </w:t>
        <w:br/>
        <w:t xml:space="preserve">                     we   believe    that   we   shall   also   live |from  sin.  * Now  if we be           </w:t>
        <w:br/>
        <w:t xml:space="preserve">         erev.iis    with   him:     9 knowing      that   ° Christ   dead  with  Christ, we  be-           </w:t>
        <w:br/>
        <w:t xml:space="preserve">                                                                      lieve that we shall also live         </w:t>
        <w:br/>
        <w:t xml:space="preserve">                                                                      with him:   9 knowing  that           </w:t>
        <w:br/>
        <w:t xml:space="preserve">                                                                      Christ  being  raised from            </w:t>
        <w:br/>
        <w:t xml:space="preserve">                     being   raised   from   the   dead   dieth  no   the dead   dieth no  more:            </w:t>
        <w:br/>
        <w:t xml:space="preserve">                               death     hath    dominion      over   death  hath  no  more   do-           </w:t>
        <w:br/>
        <w:t xml:space="preserve">                     more   ;            10 For   the  death   that   minion  over  him,   ' For            </w:t>
        <w:br/>
        <w:t xml:space="preserve">        puHeb.iz2,  he   died, more.    died   unto    sin   once:    in that  he  died, he  died           </w:t>
        <w:br/>
        <w:t xml:space="preserve">        atuke zs.    but  the  life that   he liveth,  ¢he   liveth | unto sin once:  but in that           </w:t>
        <w:br/>
        <w:t xml:space="preserve">                                                                      he  liveth, he liveth  unto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so understand  those words  as if the prin-   not altogether absent) live with him.                 </w:t>
        <w:br/>
        <w:t xml:space="preserve">        ciple  of sin  lay in  the  body, which   is  9.]  This and  the following  verse explain           </w:t>
        <w:br/>
        <w:t xml:space="preserve">        not  true, for it lies in the will.  Might    what  sort of a life with Christ is meant,            </w:t>
        <w:br/>
        <w:t xml:space="preserve">        be  destroyed,  i.e.  rendered   powerless,   by what  we  know  of the Resurrection-life           </w:t>
        <w:br/>
        <w:t xml:space="preserve">        annulled,  as far  as regards  activity and   of  Christ Himself.—The     only  difficulty          </w:t>
        <w:br/>
        <w:t xml:space="preserve">        energy), that  we  might  no  longer  be in   here  is in  death  hath   dominion   over            </w:t>
        <w:br/>
        <w:t xml:space="preserve">        bondage   to sin (i. e.    the body  should   him   no  more,  as  implying  that  Death            </w:t>
        <w:br/>
        <w:t xml:space="preserve">        no longer  be  under  the dominion   of   sin. had dominion  over Christ, which we know             </w:t>
        <w:br/>
        <w:t xml:space="preserve">        see below,  ver. 12).        7.)  The di      it had  not:  see John  x. 17,18;   ii. 19;           </w:t>
        <w:br/>
        <w:t xml:space="preserve">        culty of this verse arises from the Apostle   Acts ii. 24.  But  this v     es, when  we            </w:t>
        <w:br/>
        <w:t xml:space="preserve">        having  in a short  and pregnant   sentence   remember   that  om  Lord,  by  submitting            </w:t>
        <w:br/>
        <w:t xml:space="preserve">        expressed  a whole  similitnde, joining, as   to Death, virtually,    in the act of                 </w:t>
        <w:br/>
        <w:t xml:space="preserve">        he elsewhere does in such cases, the subject: surrendered   Himself  into the  power   of           </w:t>
        <w:br/>
        <w:t xml:space="preserve">        of the  first limb of the comparison   with   Death.   Death  conld  uot hold  Him,  and            </w:t>
        <w:br/>
        <w:t xml:space="preserve">        the  predictae  of the  second.  Fully  ex-   had no  power  over Him   further than  by            </w:t>
        <w:br/>
        <w:t xml:space="preserve">        pressed,  it would  stand  thus:  ‘For,  as   his own snfferance: but power  over Him  it           </w:t>
        <w:br/>
        <w:t xml:space="preserve">        a man   that is dead  is acquitted and  re-   had, inasmuch  as He died.        10.) For            </w:t>
        <w:br/>
        <w:t xml:space="preserve">        leased  from  guilt  and  bondage   (among    (the proof  of the  foregoing)  the   death           </w:t>
        <w:br/>
        <w:t xml:space="preserve">        men:  no  reference to God’s  judgment   of   that  he  died  (not  ‘in  that He   died,’           </w:t>
        <w:br/>
        <w:t xml:space="preserve">        him):  so  a man   that has  died to sin is   as A. V.), He   died unto  sin  (De Wette             </w:t>
        <w:br/>
        <w:t xml:space="preserve">        acquitted  from  the guilt of sin, and  re-   well remarks that  we  must  in expressing            </w:t>
        <w:br/>
        <w:t xml:space="preserve">        leased  from   its bondage.’   All  this is   this  verse     by the indefinite reference           </w:t>
        <w:br/>
        <w:t xml:space="preserve">        implied  in the word  used,  ‘is acquitted,’  to sin in      the death of Christ placed;            </w:t>
        <w:br/>
        <w:t xml:space="preserve">        ‘has his quittance,’ from  sin, so that Sin   if we attempt to make it more definite,               </w:t>
        <w:br/>
        <w:t xml:space="preserve">        (personified) has no  more  claims on him,    sin, or ‘to that state, which  He suffered            </w:t>
        <w:br/>
        <w:t xml:space="preserve">        either as a creditor or as master:  cannot    the punishment  of sin,’ we  shall lose the           </w:t>
        <w:br/>
        <w:t xml:space="preserve">        detain  him  for  debt, nor  sue   him  for   point of comparison, which lies in ‘to sin?           </w:t>
        <w:br/>
        <w:t xml:space="preserve">        service.  A larger reference is thus given    and  ‘to God.’   If we are  to expand  the            </w:t>
        <w:br/>
        <w:t xml:space="preserve">        to the assertion than  the purposes  of the   words ‘ died to sin, we must  say that our            </w:t>
        <w:br/>
        <w:t xml:space="preserve">        present argument,  which  is treating of the  Lord at death  passed into a state in                 </w:t>
        <w:br/>
        <w:t xml:space="preserve">        power,  not the guilt of sin,          bnt    He  had ‘no more  to do  with sin’—either             </w:t>
        <w:br/>
        <w:t xml:space="preserve">        that it is so,   in the  natnre of sin, the   as tempting Him [though  in vain], or as re-          </w:t>
        <w:br/>
        <w:t xml:space="preserve">        service of which  is guilt,    the deliver-   quiring to be atoned for [this having been            </w:t>
        <w:br/>
        <w:t xml:space="preserve">        ance from  whose service necessarily brings   now effected], or as met by Him   in daily            </w:t>
        <w:br/>
        <w:t xml:space="preserve">        with  it acquittal.     8—11.]   This  new    contradiction which He  endured  from  sin-           </w:t>
        <w:br/>
        <w:t xml:space="preserve">        life must be one dedicated to God.      8.]   ners) once (i.   once  for    so that it is           </w:t>
        <w:br/>
        <w:t xml:space="preserve">        Now   (continuing the train of argument) if   not to be repeated):  but the life that he            </w:t>
        <w:br/>
        <w:t xml:space="preserve">        we   died  with  Christ, we   believe that    liveth (see  above), he  liveth unto  God             </w:t>
        <w:br/>
        <w:t xml:space="preserve">        we  shall also  (the future as in ver. 5,—    (indefinite again, but easily filled   and            </w:t>
        <w:br/>
        <w:t xml:space="preserve">        because  the  life with Him,  thongh   here   explained: to God,—as   being glorified by            </w:t>
        <w:br/>
        <w:t xml:space="preserve">        begun, is not here completed: and the term    and with the Father, as entirely rid  con-            </w:t>
        <w:br/>
        <w:t xml:space="preserve">        we  believe used more  of  dogmatic  belief,  flict     sin and death, and  having  only            </w:t>
        <w:br/>
        <w:t xml:space="preserve">        than  of ¢rus?,       the latter meaning is   God’s [properly so called] work to do,—as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