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16—24,                               ROMANS.                                          61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AUTHORIZED       VERSION.         AUTHORIZED      VERSION     REVISED.                             </w:t>
        <w:br/>
        <w:t xml:space="preserve">         when  I would  do good, evil therefore    this  law,  that,   when    I  de-                       </w:t>
        <w:br/>
        <w:t xml:space="preserve">         is present with me.  2+ For  sire  to  do  that  which    is good,   evil  is                      </w:t>
        <w:br/>
        <w:t xml:space="preserve">         I  delight  in the  law  of  present    with  me.                                                  </w:t>
        <w:br/>
        <w:t xml:space="preserve">         God  after the inward man:  lin  the  law  of  God    after  ‘the sdelight    +”!                  </w:t>
        <w:br/>
        <w:t xml:space="preserve">         23 but I  see  another  law  man:     %  but   "I   see  a  different    law  uaany.               </w:t>
        <w:br/>
        <w:t xml:space="preserve">         in  my   members,   warring  in   *my     members,      warring     against   *eh.v1.2s,19.        </w:t>
        <w:br/>
        <w:t xml:space="preserve">         against the law of my mind,  the   law   of  my    mind,    and   bringing                         </w:t>
        <w:br/>
        <w:t xml:space="preserve">         and  bringing me  into cap-   me   into  captivity    to  the   law   of  sin                      </w:t>
        <w:br/>
        <w:t xml:space="preserve">         tivity to  the law   of  sin which     is   in   my    members.                                    </w:t>
        <w:br/>
        <w:t xml:space="preserve">         which   is in my   members.   wretched    man    that   I am!    who   shall                       </w:t>
        <w:br/>
        <w:t xml:space="preserve">         24 O  wretched  man  that  I)                                           24 O                       </w:t>
        <w:br/>
        <w:t xml:space="preserve">         am!   who  shall deliver me                   from    the   body    of   this                      </w:t>
        <w:br/>
        <w:t xml:space="preserve">         from  the body of this                                                                             </w:t>
        <w:br/>
        <w:t xml:space="preserve">                                      deliver    me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tailed) this law (presently to be defined as  not  the law of God,—any    more  than   the         </w:t>
        <w:br/>
        <w:t xml:space="preserve">         the law  of sin in my members),  that  (con-  different law in my  members   is the law of         </w:t>
        <w:br/>
        <w:t xml:space="preserve">         sisting in this, that) when  I desire  (lite- sin,—but   both  meaning   the  standard  or         </w:t>
        <w:br/>
        <w:t xml:space="preserve">         rally, to me  desiring) to do good,  evil is  rule  set up, which  inclination follow:             </w:t>
        <w:br/>
        <w:t xml:space="preserve">         present  with  (see above, ver. 18) me.       the one  in the mind, in harmony   with  the         </w:t>
        <w:br/>
        <w:t xml:space="preserve">            22, 23.]  Explanation    of the  conflict  law  of  God,—the    other in the  members           </w:t>
        <w:br/>
        <w:t xml:space="preserve">         above  alleged to exist.  For I  delight in   or   flesh, subservient, and  causing   sub-         </w:t>
        <w:br/>
        <w:t xml:space="preserve">         the  law of God after the inward  man  (the   servience, to the principle or  law of  sin),        </w:t>
        <w:br/>
        <w:t xml:space="preserve">         inward   man   is equivalent  to the  mind,    and bringing  me  (the  whole  complex  self        </w:t>
        <w:br/>
        <w:t xml:space="preserve">         ver.  25;   compare   St. Peter’s  “ hidden    —the   ‘me’   of  personality  and  action)         </w:t>
        <w:br/>
        <w:t xml:space="preserve">         man  of  the heart,’ 1 Pet. iii.   But  not   into captivity  to the law of sin (the sinful        </w:t>
        <w:br/>
        <w:t xml:space="preserve">         merely  the mental  and  reasoning  part  of   principle, of resistance   God’s law:  sin,         </w:t>
        <w:br/>
        <w:t xml:space="preserve">         man  :—for  that surely does not delight  in   as awakened   and  set  energizing, ver. 9,         </w:t>
        <w:br/>
        <w:t xml:space="preserve">         the  law of God :—it is absolutely necessary   by that law) which  is in my   members.—            </w:t>
        <w:br/>
        <w:t xml:space="preserve">         to  presuppose  the  influence of the Holy     Commentators   have much  disputed whether          </w:t>
        <w:br/>
        <w:t xml:space="preserve">          Spirit, and to place the man in @  state of   this different law, and the law of sin,             </w:t>
        <w:br/>
        <w:t xml:space="preserve">         grace,  before  this assertion can  be true.   being in my members,  are  different, or the        </w:t>
        <w:br/>
        <w:t xml:space="preserve">          And  it is suprising to find Commentators     same.   It appears  to me  (see above) that         </w:t>
        <w:br/>
        <w:t xml:space="preserve">          denying  the gradual  introduction  of the    the identity cannot be maintained  without          </w:t>
        <w:br/>
        <w:t xml:space="preserve">          spiritual man   in the description  of this   introducing great  confusion into the  sen-         </w:t>
        <w:br/>
        <w:t xml:space="preserve">          conflict. True, THE  Spirit  is not yet in-   tence.                                              </w:t>
        <w:br/>
        <w:t xml:space="preserve">          troduced, because purposely kept back until     24.) The division of the man against him-         </w:t>
        <w:br/>
        <w:t xml:space="preserve">          treated of as the great Deliverer from this   self,—his  inward  conflict, and miserable          </w:t>
        <w:br/>
        <w:t xml:space="preserve">          state of death; the man  is as yet described  state of captivity to sin in the      while         </w:t>
        <w:br/>
        <w:t xml:space="preserve">          as compounded  of the outer and inner man,    with the mind  ke loves and  serves the law         </w:t>
        <w:br/>
        <w:t xml:space="preserve">          of the flesh    the  mind, and  the  opera-   of God.    From   this wretched  condition,         </w:t>
        <w:br/>
        <w:t xml:space="preserve">          tions of the       detailedas if unassisted,  which  is a very  death  in life, who shall         </w:t>
        <w:br/>
        <w:t xml:space="preserve">          —even  the term spirit, for   human  spirit,  deliver him?   The  expression body cannot,         </w:t>
        <w:br/>
        <w:t xml:space="preserve">          being as yet avoided, —but all this is done,  well be figurative, meaning,  “the  totality        </w:t>
        <w:br/>
        <w:t xml:space="preserve">          because the object is to set   conflict and  of  sins,” or “the deadly mass  of sin,” but         </w:t>
        <w:br/>
        <w:t xml:space="preserve">          misery, as  existing even in  the spiritual   must,  on  account  of the part  which  the         </w:t>
        <w:br/>
        <w:t xml:space="preserve">          man,  in the  strongest light, so that  the  flesh and the menbers   have hitherto borne,         </w:t>
        <w:br/>
        <w:t xml:space="preserve">          question in  ver. 244 may lead the  way  to   be literal.    The  body  of this death will        </w:t>
        <w:br/>
        <w:t xml:space="preserve">          the veal uses  and  blessed results of this   mean,  ‘the body  whose  subjection  to the         </w:t>
        <w:br/>
        <w:t xml:space="preserve">          conflict in ch.      but  I see (equivalent   Jaw of sin brings about this     of misery,’        </w:t>
        <w:br/>
        <w:t xml:space="preserve">          to “find ? —as  if he were  a  spectator of   compare   “the  body  of  sin,”  ch.  vi. 6.        </w:t>
        <w:br/>
        <w:t xml:space="preserve">          that which  is going on within) a different   From  this body, as the instrument whereby          </w:t>
        <w:br/>
        <w:t xml:space="preserve">          law  (differing in     and  aim, not  “an-    he  is led captive  to the  law  of sin and         </w:t>
        <w:br/>
        <w:t xml:space="preserve">          other”  merely)  in my   members   (i.e. in   death, he  cries out  for deliverance:  i.e.        </w:t>
        <w:br/>
        <w:t xml:space="preserve">          my flesh, as in  ver. 18) warring  against    to be set free, as ch. viii. from   the law         </w:t>
        <w:br/>
        <w:t xml:space="preserve">          (in continual dissension and conflict with)   of sin and  death.—The   cry  is uttered, as        </w:t>
        <w:br/>
        <w:t xml:space="preserve">          the law   of my  mind   (the  consent, viz.   De  Wette  well observes, in full conscious-        </w:t>
        <w:br/>
        <w:t xml:space="preserve">          to the law of God, which  my  mind  yields;   ness of  the deliverance  which Christ  has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