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68                                   ROMANS.                                     Vil.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'|AUTHORIZED      VERSION.          </w:t>
        <w:br/>
        <w:t xml:space="preserve">                             AUTHORIZED      VERSION     REVISED.                                           </w:t>
        <w:br/>
        <w:t xml:space="preserve">                         God,   they   are  sons   of  God.     1% For|sons    of  God.    5 For  ye        </w:t>
        <w:br/>
        <w:t xml:space="preserve">                                                                         have  not received the spirit      </w:t>
        <w:br/>
        <w:t xml:space="preserve">                                                                         of  bondage  again to fear;        </w:t>
        <w:br/>
        <w:t xml:space="preserve">             uztini.7,   bondage     [leading]   back    unto     fear ; but  ye  have  received  the       </w:t>
        <w:br/>
        <w:t xml:space="preserve">             xIaivis.    but  ye  received    the  * Spirit  of  adop-    Spirit of adoption, where-        </w:t>
        <w:br/>
        <w:t xml:space="preserve">              Gal. iv.5,6.             .                                 by  we  ery, Abba,  Father.        </w:t>
        <w:br/>
        <w:t xml:space="preserve">             y Mark xiv.3e.    wherein    we   ery,  ¥ Abba,   Father.    \6 The Spirit itself              </w:t>
        <w:br/>
        <w:t xml:space="preserve">                         162  The   Spirit   itself beareth    witness  | witness with our spirit,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and hence a partaker of His nature, 1 John   He  in whom,  not merely by  whom   we nse        </w:t>
        <w:br/>
        <w:t xml:space="preserve">             iii.   1 Pet. i.                             the  voice of a son, being  not merely  an        </w:t>
        <w:br/>
        <w:t xml:space="preserve">               15, 16.) Appeal  to the  CONSCIOUSNESS     external agent, but an indwelling and  per-       </w:t>
        <w:br/>
        <w:t xml:space="preserve">             of the Christian to confirm  the assertion   vading power)  we  ery (the earnest expres-       </w:t>
        <w:br/>
        <w:t xml:space="preserve">             assnmed  for the moment  that he is Zed by   sion of supplicating prayer), Abba, Father        </w:t>
        <w:br/>
        <w:t xml:space="preserve">             God’s Spirit) that he  is a son of  God.—    (I have said, on Mark  xiv. 36, that Father       </w:t>
        <w:br/>
        <w:t xml:space="preserve">             For (confirming what  preceded) ye did not   does not appear  to be a mere  explanation        </w:t>
        <w:br/>
        <w:t xml:space="preserve">             receive (at your becoming Christians: not,   of Abba, but  to have been  joined to it in       </w:t>
        <w:br/>
        <w:t xml:space="preserve">             as A. V., obscuring the  sense, “have  not   one phrase, as a form of address:  express-       </w:t>
        <w:br/>
        <w:t xml:space="preserve">             received” the  spirit of bondage (i.e. ‘the  ing probably a corresponding  ‘my  Father’        </w:t>
        <w:br/>
        <w:t xml:space="preserve">             Spirit which  ye received was  not a spirit  in  the  Hebrew   expression.  Luther,   to       </w:t>
        <w:br/>
        <w:t xml:space="preserve">             of bondage.’   The  spirit is not merely a   express  the familiarity of Abba,  renders        </w:t>
        <w:br/>
        <w:t xml:space="preserve">             spirit, @ disposition, but evidently reters  this ‘dear  Father’).—See   on  the whole,        </w:t>
        <w:br/>
        <w:t xml:space="preserve">             to the same Spirit which afterwards is “the  the strictly parallel      Gal.  iv. 6.           </w:t>
        <w:br/>
        <w:t xml:space="preserve">             Spirit ofadoption,” and “the Spirit itself.”    16.] -And this confidence is         on        </w:t>
        <w:br/>
        <w:t xml:space="preserve">             The  Apostle seems however  in this form of  the  testimony  of the  Spirit itself.  So        </w:t>
        <w:br/>
        <w:t xml:space="preserve">             expression, both  here and  elsewhere, e.g.  Chrysostom:    “I   assert  this, says the        </w:t>
        <w:br/>
        <w:t xml:space="preserve">             2 Cor. iv.13;  Eph.i.17;    2 Tim. i.7, to   Apostle, not  merely  from  the ery  itself,      </w:t>
        <w:br/>
        <w:t xml:space="preserve">             have combined  the (objective) Spirit given  but from  the eause  out of which  the ery        </w:t>
        <w:br/>
        <w:t xml:space="preserve">             to us  by God   with our  own  (subjective)  arises: ... for it is not a ery  belonging        </w:t>
        <w:br/>
        <w:t xml:space="preserve">             spirit.  Yn the next  verse they are sepa-   alone to the state of grace, but belonging        </w:t>
        <w:br/>
        <w:t xml:space="preserve">             rated) [leading] back (or,again.   But the   to the Comforter  who   gave the  gift: for       </w:t>
        <w:br/>
        <w:t xml:space="preserve">             latter word is undesirable, as       led to  it is He Himself  who  taught  us, being in       </w:t>
        <w:br/>
        <w:t xml:space="preserve">             its being imagined here that  it must refer  the  state of  grace, thus  to ery.”  This        </w:t>
        <w:br/>
        <w:t xml:space="preserve">             to  a former   bestowal of  the  spirit  of  verse,  being   without   any  conjunction        </w:t>
        <w:br/>
        <w:t xml:space="preserve">             bondage, and  consequently  that the refer-  coupling  it to what  went  before, is best       </w:t>
        <w:br/>
        <w:t xml:space="preserve">             ence is to the Old Test. dispensation. For   understood   to refer  to the same  as  the       </w:t>
        <w:br/>
        <w:t xml:space="preserve">             there seems to me  to be no occasion to go   preceding, and  the assertion to        the       </w:t>
        <w:br/>
        <w:t xml:space="preserve">             back  for the  reference to the  Old  Test.  same   fact as  the last verb,  “we   ery,”       </w:t>
        <w:br/>
        <w:t xml:space="preserve">             The  state of the natural man  is bondage:   grounding  that  fact on an  aet of the in-       </w:t>
        <w:br/>
        <w:t xml:space="preserve">             the Holy  Spirit given  to them, the agent    dwelling Spirit Himself.   See again  Gal.       </w:t>
        <w:br/>
        <w:t xml:space="preserve">             of their birth into,    sustainer of, a new   iv. 6.—The  Spirit itself (the word  itself      </w:t>
        <w:br/>
        <w:t xml:space="preserve">             state, was  not  a spirit of bondage  back    expresses the  independence,  and  at  the       </w:t>
        <w:br/>
        <w:t xml:space="preserve">             again  into fear, a spirit merely to retain   same time, as coming   from God,  the pre-       </w:t>
        <w:br/>
        <w:t xml:space="preserve">             them  in, or take them back  into their old   ciousness and importance of the testimony)       </w:t>
        <w:br/>
        <w:t xml:space="preserve">             state, viz. a     of slavery :—to whom,  or  beareth  witness to our spirit (see  ii. 15,      </w:t>
        <w:br/>
        <w:t xml:space="preserve">             whether  to different masters, is   here in  and  note: not, asin A. V., ‘beareth witness      </w:t>
        <w:br/>
        <w:t xml:space="preserve">             question, but the séate merely—the   object   with our spirit,’    is not the usageof the      </w:t>
        <w:br/>
        <w:t xml:space="preserve">              of the gift of the Holy Spirit was not  to   verb in the original. It is the same word        </w:t>
        <w:br/>
        <w:t xml:space="preserve">             lead them  back into this) unto fear (so as   as in Rev. xxii.   “I  bear  witness unto        </w:t>
        <w:br/>
        <w:t xml:space="preserve">              to bring about or result in fear,   ch. vi.  every one, §c.”), that we are children  of       </w:t>
        <w:br/>
        <w:t xml:space="preserve">              19); but  ye  received the Spirit  of (the   God.—  What  is this witness of the Spirit       </w:t>
        <w:br/>
        <w:t xml:space="preserve">              Spirit whose effect    see above) adoption   itself?  All have agreed, and  indeed this       </w:t>
        <w:br/>
        <w:t xml:space="preserve">              (this stricter meaning,  and  not  that of   verse is decisive  it, that it is                </w:t>
        <w:br/>
        <w:t xml:space="preserve">              mere sonship, is plainly that intended by    separate from,  and  higher than,  all our       </w:t>
        <w:br/>
        <w:t xml:space="preserve">              the Apostle.  Of  conrse, the adoption  to   own inferences and  conclusions.   But on        </w:t>
        <w:br/>
        <w:t xml:space="preserve">              be @  son involves sonship,  but  not the    the other hand it does not consist in mere       </w:t>
        <w:br/>
        <w:t xml:space="preserve">              converse), Wherein    (compare   “in   the   indefinite       but  in a certitude of the      </w:t>
        <w:br/>
        <w:t xml:space="preserve">              Spirit,” ch. ii.   and  ver. 9.  It is not   Spirit’s presence  and  work  continually        </w:t>
        <w:br/>
        <w:t xml:space="preserve">             merely  “whereby,”  as A.V.   The  Spirit is asserted  within us.  It is manifested,  as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