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19—23.                               ROMANS.                                         71 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AUTHORIZED      VERSION     REVISED.                                 </w:t>
        <w:br/>
        <w:t xml:space="preserve">      subjected the same in hope.  subject,    in   hope,    *! because     even                            </w:t>
        <w:br/>
        <w:t xml:space="preserve">      1 Because   the creature it- the  creation    itself  shall   be  set  free                           </w:t>
        <w:br/>
        <w:t xml:space="preserve">      self also shall be delivered                                                                          </w:t>
        <w:br/>
        <w:t xml:space="preserve">     from   the bondage  of  cor-  from   the  bondage    of  eorruption     into                           </w:t>
        <w:br/>
        <w:t xml:space="preserve">      ruption  into the glorious   the  liberty   of  the  glory   of  the  chil-                           </w:t>
        <w:br/>
        <w:t xml:space="preserve">      liberty of the children  of ‘dren  of  God.     22  For  we   know     that                           </w:t>
        <w:br/>
        <w:t xml:space="preserve">      God.  ** For we  know  that the    ®whole     creation    groaneth     and                            </w:t>
        <w:br/>
        <w:t xml:space="preserve">      the wholecreation groaneth  travaileth     in   pain    together      until  g Mark xvi.              </w:t>
        <w:br/>
        <w:t xml:space="preserve">      and travaileth in pain  to- |now:    *  and    not  only   so,  but   even    Col. i,                 </w:t>
        <w:br/>
        <w:t xml:space="preserve">     gether  until now.   3 And   ourselves,    » having     the   firstfruit  of  "29%                     </w:t>
        <w:br/>
        <w:t xml:space="preserve">      not only they, but ourselves                                                                          </w:t>
        <w:br/>
        <w:t xml:space="preserve">      also, which have  the first-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the end, of creation’s                        “the  creation  itself”  would  be  so em-               </w:t>
        <w:br/>
        <w:t xml:space="preserve">     sostom   and  others  suppose  the   person   phatically repeated:  the clause  now   an-              </w:t>
        <w:br/>
        <w:t xml:space="preserve">     meant  to be Adam,   who  was  the occasion   nounces  a new fact, and thus the emphasis               </w:t>
        <w:br/>
        <w:t xml:space="preserve">     of its being subjected;  and at  first sight  is accounted  f     If  we adopt  the  ren-              </w:t>
        <w:br/>
        <w:t xml:space="preserve">     the expression by reason of seems to favour   dering  that, we  must  suppose  the whole               </w:t>
        <w:br/>
        <w:t xml:space="preserve">     this.  But   I very  much   doubt  whether    following  clause subjective  to the  word               </w:t>
        <w:br/>
        <w:t xml:space="preserve">     this view can be borne  out.  For does  not   hope,  i. c. descriptive of that  which  is              </w:t>
        <w:br/>
        <w:t xml:space="preserve">     the expression  him  who  made   it subject   hoped  for:  and  this would  be  to attri-              </w:t>
        <w:br/>
        <w:t xml:space="preserve">     imply  a conscious  act of intentional sub-   bute  to the yearnings  of creation, intel-              </w:t>
        <w:br/>
        <w:t xml:space="preserve">     Jugation, and  not  merely  an wnconscious    ligence  and  rationality,  — consciousness              </w:t>
        <w:br/>
        <w:t xml:space="preserve">     occasioning   of  the subjugation?    Thus    of itself and of God)  the  creation itself              </w:t>
        <w:br/>
        <w:t xml:space="preserve">     we  have it said of     1 Cor. xv. 27, “ He   also (not  only we, the  sons of  God, but               </w:t>
        <w:br/>
        <w:t xml:space="preserve">     hath  put  all things in  subjection under    even  creation  itself) shall be delivered               </w:t>
        <w:br/>
        <w:t xml:space="preserve">     his feet *” and, “ Then shall the Son  also   from the bondage   of corruption  (its sub-              </w:t>
        <w:br/>
        <w:t xml:space="preserve">     himself be subject unto him  that made  all  jection to the  law  of decay, see Heb.   ii.             </w:t>
        <w:br/>
        <w:t xml:space="preserve">     things  subject unto him.’   And  (2) he is   15) into  (the construction is that  which               </w:t>
        <w:br/>
        <w:t xml:space="preserve">     speaking  of the originating  cause of this   is called by grammarians a  pregnant  one:               </w:t>
        <w:br/>
        <w:t xml:space="preserve">     subjection, not of the efficient      of it.  shall be  delivered from,   §c.,  and  ad-               </w:t>
        <w:br/>
        <w:t xml:space="preserve">     He  says that  creation was  not  subjected   mitted  into) the  liberty  of  the  glory               </w:t>
        <w:br/>
        <w:t xml:space="preserve">     willingly, i. e. by reason of its own  will,  (‘the liberty of the glory’ is not  in any               </w:t>
        <w:br/>
        <w:t xml:space="preserve">     but  by reason of him who  made  it subject.  sense equivalent to ‘the glorious liberty ;”             </w:t>
        <w:br/>
        <w:t xml:space="preserve">     At  the same  time  such a way  of putting    in the latter, ‘glorious’ is       an  epi-              </w:t>
        <w:br/>
        <w:t xml:space="preserve">     it, removing  as it were the  supreme  will   thet whereby  the liberty is characterized,              </w:t>
        <w:br/>
        <w:t xml:space="preserve">     of God to a wider distance from corruption    asin  ‘ His rest shall be glorious ’ in the              </w:t>
        <w:br/>
        <w:t xml:space="preserve">     and  vanity, and making  it not so much the   former  the  liberty is described  as con-               </w:t>
        <w:br/>
        <w:t xml:space="preserve">     worker  as the occasion of it,  well as this  sisting in, belonging to, being  one  com-               </w:t>
        <w:br/>
        <w:t xml:space="preserve">     indefinite mention of Him,  is quite intelli- ponent  part of, the glorified state of the              </w:t>
        <w:br/>
        <w:t xml:space="preserve">     gible on  the  ground  of that  reverential   children of God:  and thus  the thought  is              </w:t>
        <w:br/>
        <w:t xml:space="preserve">     awe  which   so entirely characterizes  the   carried up to the state to which  the free-              </w:t>
        <w:br/>
        <w:t xml:space="preserve">     mind  and writings of  the Apostle.  If the   dom  helongs) of the children (children and              </w:t>
        <w:br/>
        <w:t xml:space="preserve">     occasion  pointed at  by this making   sub-   not sors here, perhaps as embracing  God’s               </w:t>
        <w:br/>
        <w:t xml:space="preserve">     ject be required, I should hardly fix it at   universal family of creation,         each               </w:t>
        <w:br/>
        <w:t xml:space="preserve">     the Fall  of man,  but  at his creation, in   in their share,    place in incorruptibility             </w:t>
        <w:br/>
        <w:t xml:space="preserve">      the eternal counsels,—when   he was  made    and glory) of God.      22.] For we  know                </w:t>
        <w:br/>
        <w:t xml:space="preserve">      capable of falling, liable  change.—The      (said of  acknowledged  and patent fact,                 </w:t>
        <w:br/>
        <w:t xml:space="preserve">      explanation of ‘he that made  it subject,”   ch. ii.  iii.  vii. 14) that   whole crea-               </w:t>
        <w:br/>
        <w:t xml:space="preserve">      as meaning ‘ the devil’ [Locke and others],  tion groaneth   [together] and  travaileth               </w:t>
        <w:br/>
        <w:t xml:space="preserve">      hardly needs refutation,  See Matt.  x. 28,  in pain together  (not, groans and travails              </w:t>
        <w:br/>
        <w:t xml:space="preserve">      and  note) in  (‘on condition  of?  ‘in  a   with  us or  with mankind,   which   would               </w:t>
        <w:br/>
        <w:t xml:space="preserve">      state of’) hope (in     must not be joined   render the “not  only so, but” of the next               </w:t>
        <w:br/>
        <w:t xml:space="preserve">      with the verb  “made   it subject,” because  verse superfluous.  On  the  figure in the               </w:t>
        <w:br/>
        <w:t xml:space="preserve">      then the hope becomes  the hope of Him,—     verb travaileth, see John xvi.21,    until               </w:t>
        <w:br/>
        <w:t xml:space="preserve">      but  with  the former  verb,  “as    made    now  (i. e.  to this time: from  the begin-              </w:t>
        <w:br/>
        <w:t xml:space="preserve">      subject,” being the hope of the thing sub-   sung till now : uo reference to time future,             </w:t>
        <w:br/>
        <w:t xml:space="preserve">     jected),  because  (the original word   will  because the words  “ we know”   express the              </w:t>
        <w:br/>
        <w:t xml:space="preserve">      also admit of being  rendered “ that,” but   results of experience)     23.] and (more-               </w:t>
        <w:br/>
        <w:t xml:space="preserve">      not so well, for then it is not likely that  over) not only so (i.c.not   is this   case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