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ROMANS.                                                         </w:t>
        <w:br/>
        <w:t xml:space="preserve">       13—16.                                                                               101             </w:t>
        <w:br/>
        <w:t xml:space="preserve">                                                                                                            </w:t>
        <w:br/>
        <w:t xml:space="preserve">       AUTHORIZED       VERSION.   |     AUTHORIZED       VERSION    REVISED.                               </w:t>
        <w:br/>
        <w:t xml:space="preserve">       you  Gentiles, inasmuch   asthe   apostle    of the  Gentiles,    I  glorify                         </w:t>
        <w:br/>
        <w:t xml:space="preserve">       L  am   the apostle  of  the                                                                         </w:t>
        <w:br/>
        <w:t xml:space="preserve">       Gentiles, I  magnify   mine  mine    oflice,      if  by   any    means     I                        </w:t>
        <w:br/>
        <w:t xml:space="preserve">       office: \4 if by any means   may    provoke     to  jealousy    mine    own                          </w:t>
        <w:br/>
        <w:t xml:space="preserve">       I may   provoke  to  emula-  flesh,  and   °may    save   some    of  them.   o1¢or.   vii,          </w:t>
        <w:br/>
        <w:t xml:space="preserve">       tion  them  which   are  my  15  Vor   if the                                                        </w:t>
        <w:br/>
        <w:t xml:space="preserve">       lesh, and  might  save some  be  the  reconciling    of  the  world,  them      Vim.                 </w:t>
        <w:br/>
        <w:t xml:space="preserve">       of  them.    '° For  if  the                                                                         </w:t>
        <w:br/>
        <w:t xml:space="preserve">       casting  away  of  them  be' shall   the  receiving    of   them   be,   but                         </w:t>
        <w:br/>
        <w:t xml:space="preserve">       the reconciling of the      |                                                                        </w:t>
        <w:br/>
        <w:t xml:space="preserve">       what shall the  receiving of |    froin   the  dead   ?   16  Moreover     if                        </w:t>
        <w:br/>
        <w:t xml:space="preserve">       them  he, bué life      the  ? the  firstfruit  be  holy,   so also   is the  pier. xxiii.           </w:t>
        <w:br/>
        <w:t xml:space="preserve">       dead?   ™  For  if the first- lump:    and   if  the   root   be  holy,   so   ™%**- xv.             </w:t>
        <w:br/>
        <w:t xml:space="preserve">      fruit  be holy, the  lump  is!                                                                        </w:t>
        <w:br/>
        <w:t xml:space="preserve">       also holy: and  if the root |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understood  that” ...)  I am  speaking   to   rally should  follow on tne  restoration of            </w:t>
        <w:br/>
        <w:t xml:space="preserve">       you  (the) Gentiles:   inasmuch   therefore   the Jewish  people; i.e. that the Resurrec-            </w:t>
        <w:br/>
        <w:t xml:space="preserve">       (this word, which   is not in the  received   tion, the great consummation,  is bonnd  up            </w:t>
        <w:br/>
        <w:t xml:space="preserve">       text. is read by our oldest MSS.)  as   Iam   with  it.  So  Chrysostom,   Origen   (who             </w:t>
        <w:br/>
        <w:t xml:space="preserve">       [the] Apostle of the Gentiles, glorify mine   says, “ Then will take place the         of,           </w:t>
        <w:br/>
        <w:t xml:space="preserve">       office (by  striving for  their conversion    Israel, when the dead also shall receive               </w:t>
        <w:br/>
        <w:t xml:space="preserve">       and  edification at  all times,—by   intro-   and  the world  from  corruptible shall  be            </w:t>
        <w:br/>
        <w:t xml:space="preserve">       ducing a reference to  them and  their part   made  incorruptible, and  mortals  shall be            </w:t>
        <w:br/>
        <w:t xml:space="preserve">       in the divine counsels, even  when  speak-    endowed   with  immortality”),  and  many              </w:t>
        <w:br/>
        <w:t xml:space="preserve">       ing of mine own  people), if by any means     others.  The  objection to this view seems             </w:t>
        <w:br/>
        <w:t xml:space="preserve">       I may  (regarding it as a real service done   to be, that the Apostle would  hardly have             </w:t>
        <w:br/>
        <w:t xml:space="preserve">       on behalf of  Israel, thus to honour  mine    used life from the dead thus predicatively,            </w:t>
        <w:br/>
        <w:t xml:space="preserve">       ottice hy mentioning  the  Gentiles, if this  if he had  meant  by  it a  fixed and  pre-            </w:t>
        <w:br/>
        <w:t xml:space="preserve">       mention  may)  provoke   to jealousy  mine    determined   event ;—but   that,  standing             </w:t>
        <w:br/>
        <w:t xml:space="preserve">       own  fiesh (tle Jews), and may  save  some    as it does,  it mmst  be  qualitative, im-             </w:t>
        <w:br/>
        <w:t xml:space="preserve">      of  them.        15.] For  (a reason for my    plying some further   blessed state of the             </w:t>
        <w:br/>
        <w:t xml:space="preserve">      anxiety  for  the salvation of  Israel: not    reconciled world, over and above  the mere             </w:t>
        <w:br/>
        <w:t xml:space="preserve">       merely for the sake of mine  own  kinsmen,   reconciliation.  This  might   well  be de-             </w:t>
        <w:br/>
        <w:t xml:space="preserve">       but because their recovery will bring about  signated  ‘life from   the  dead,’  and   in            </w:t>
        <w:br/>
        <w:t xml:space="preserve">       the blessed consummation   of all believers. it may  be  implied the  glories of the first           </w:t>
        <w:br/>
        <w:t xml:space="preserve">       Verses 13,  14 should  not  then  be  in a   resurrection,  and   deliverance from   the             </w:t>
        <w:br/>
        <w:t xml:space="preserve">      parenthesis, as sometimes printed) if the re- bondage   of corruption, without  supposing             </w:t>
        <w:br/>
        <w:t xml:space="preserve">      jection of them (not ¢ their loss,’  Luther   the words  life from the dead to be equiva-             </w:t>
        <w:br/>
        <w:t xml:space="preserve">      and  others, by which the antithesis to       lent  to the  resurrection of  the  dead.               </w:t>
        <w:br/>
        <w:t xml:space="preserve">      follows is weakened)  be  (the occasion of)   Stuart  well compares  Ezek. xxvii.  1—14,              </w:t>
        <w:br/>
        <w:t xml:space="preserve">      the  reconciliation of  the world   (of the   which  was perhaps  before the mind  of the             </w:t>
        <w:br/>
        <w:t xml:space="preserve">      Gentiles,  viz. to God),  what   (‘of what,   Apostle.                                                </w:t>
        <w:br/>
        <w:t xml:space="preserve">      kind,’ in its effect)     be) the receiving      16—24.]   Such  a restoration  of Israet             </w:t>
        <w:br/>
        <w:t xml:space="preserve">      of  them,  but (the  occasion of) life from   was  to be expected from a consideration of             </w:t>
        <w:br/>
        <w:t xml:space="preserve">      the  dead?—Life    from  the dead  may   he   their destination and history.   This is set            </w:t>
        <w:br/>
        <w:t xml:space="preserve">      variously  taken.   (1) It  may  be   meta-  Sorth  in  similitudes, that of the root aad             </w:t>
        <w:br/>
        <w:t xml:space="preserve">      phorical, as in ch. vi. 13,    may  import,   branches being followed out at some length,             </w:t>
        <w:br/>
        <w:t xml:space="preserve">      that  so general a conyersion  of the world   —and    their own   position, as engrafted              </w:t>
        <w:br/>
        <w:t xml:space="preserve">      would   take place, as  would  be  like life  Gentiles,  brought   to  the mind   of  the             </w:t>
        <w:br/>
        <w:t xml:space="preserve">      from  the  dead.   So, more  or less, many    readers.—Moreover     (a further argument               </w:t>
        <w:br/>
        <w:t xml:space="preserve">      Commentators,    who  explain  it of  a joy   for their restoration, following on ver. 11}            </w:t>
        <w:br/>
        <w:t xml:space="preserve">      like that of the resurrection. But  against   if the firstfruit be  holy, so also  is the             </w:t>
        <w:br/>
        <w:t xml:space="preserve">      this interpretation  lies the objection,      lump   (not here the firstfruit of the                  </w:t>
        <w:br/>
        <w:t xml:space="preserve">      this is already involved  im the reconciling  as some  have  understood  it, nor does the             </w:t>
        <w:br/>
        <w:t xml:space="preserve">      of  the world, and thus no  new  idea would   lump  mean   the cake  made  by the  priests            </w:t>
        <w:br/>
        <w:t xml:space="preserve">       be brought out by  the words, which  stand   out  of the firstfruits which fell to thein,            </w:t>
        <w:br/>
        <w:t xml:space="preserve">      in  the  most   emphatic  position.  (2)  It  Deut.  xviii. 4;—but   the  portion of  tl              </w:t>
        <w:br/>
        <w:t xml:space="preserve">       may mean   that ‘lite from the dead’  lite-  kneaded  lump  of dough,  which was oflured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