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ROMANS.                                                          </w:t>
        <w:br/>
        <w:t xml:space="preserve">      17—22.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        AUTHORIZED       VERSION     REVISED.                                </w:t>
        <w:br/>
        <w:t xml:space="preserve">      takest of the root and fat-  wast   made     partaker    of   the   root  of                          </w:t>
        <w:br/>
        <w:t xml:space="preserve">      ness  of  the  olive  tree;  the  fatness  of the  olive  tree ;  18 § boast   1 cor.                 </w:t>
        <w:br/>
        <w:t xml:space="preserve">      1  doast  not  against  the  not   against    the   branches.                                         </w:t>
        <w:br/>
        <w:t xml:space="preserve">      branches.   But    if  thou  thou   boastest   against   them,    it But not                          </w:t>
        <w:br/>
        <w:t xml:space="preserve">      boast, thou bearest not the  thou   that   bearest    the  root,  but   the                           </w:t>
        <w:br/>
        <w:t xml:space="preserve">      root, but   the  root  thee.                                                                          </w:t>
        <w:br/>
        <w:t xml:space="preserve">      1  Thou wilt say then,  The                                                                           </w:t>
        <w:br/>
        <w:t xml:space="preserve">      branches  were broken   off; root   thee.     19 ‘Thou   wilt   say   then,                           </w:t>
        <w:br/>
        <w:t xml:space="preserve">      that I might be graffed  in. The   branches     were   broken    off,  that                           </w:t>
        <w:br/>
        <w:t xml:space="preserve">      20 Well;   beeause  of  un-  I  might     be   grafted    in.    20  Well;                            </w:t>
        <w:br/>
        <w:t xml:space="preserve">      belicf they were broken off, because    of  their   unbelief   they   were                            </w:t>
        <w:br/>
        <w:t xml:space="preserve">      and thou standest by faith.  broken    off,                                                           </w:t>
        <w:br/>
        <w:t xml:space="preserve">      Be   not  highminded,   but                  and    thou    standest     by                           </w:t>
        <w:br/>
        <w:t xml:space="preserve">     Sear : ®' for if God spared  thy    faith.     ‘Be    not    highminded,      ten. xi 1.               </w:t>
        <w:br/>
        <w:t xml:space="preserve">     not  the natural   branches,                                                                           </w:t>
        <w:br/>
        <w:t xml:space="preserve">     tuke heed  lest he also      but    “fear:   ®! for  if God    spared    NOt u Prov: xxvii,            </w:t>
        <w:br/>
        <w:t xml:space="preserve">     not  thee. *% Behold  there- the  natural    branches,    take   heed   lest   lnvi                    </w:t>
        <w:br/>
        <w:t xml:space="preserve">     Sore  the goodness  and  se- he   spare   not   thee   also.     22 Behold     Phil.ii,                </w:t>
        <w:br/>
        <w:t xml:space="preserve">     verily  of  God:   on  them  therefore    the   goodness    and    severity                            </w:t>
        <w:br/>
        <w:t xml:space="preserve">     which  fell, severity;   but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better tree.  I believe  that he  does  not   from  whom   they  are deseended.                        </w:t>
        <w:br/>
        <w:t xml:space="preserve">     here  regard  what  is the fact in  nature:   them  not  therefore with  scorn.”  Thi                  </w:t>
        <w:br/>
        <w:t xml:space="preserve">     hut  makes  a  supposition perfectly legiti-  expanded  further  in ver. 20.         19.)              </w:t>
        <w:br/>
        <w:t xml:space="preserve">     mate,—that    a wilding graft, on being in-   Thou  wilt  then  (it heing supposed   that              </w:t>
        <w:br/>
        <w:t xml:space="preserve">     serted into a  good tree, thereby  becomes    thou  boastest, and defendest  it) say, The              </w:t>
        <w:br/>
        <w:t xml:space="preserve">     partaker  of its qualities. No allusion ean   branches  (viz. which were broken  otf—not               </w:t>
        <w:br/>
        <w:t xml:space="preserve">     be  intended  to a  practice mentioned   by   the whole branches)  were broken  off, that              </w:t>
        <w:br/>
        <w:t xml:space="preserve">     Columella,  of inserting  a  wilding  graft   I (emphatic) might   be grafted  in,                     </w:t>
        <w:br/>
        <w:t xml:space="preserve">     into a good tree to inerease the vigour and   20.) Well   (the fact, involving  even the               </w:t>
        <w:br/>
        <w:t xml:space="preserve">     growth   of the tree: for this would  com-    purpose, assumed  by the previous  speaker,              </w:t>
        <w:br/>
        <w:t xml:space="preserve">     of which is, a benefit received by the point  is conceded. ‘The prompting  cause of their              </w:t>
        <w:br/>
        <w:t xml:space="preserve">     ing      n the tree, not one  conferred  by   excision, their unbelief, is distinct from               </w:t>
        <w:br/>
        <w:t xml:space="preserve">     the wilding on it) among  them  (i.e.         the divine purpose   of their excision, the              </w:t>
        <w:br/>
        <w:t xml:space="preserve">     the branches:  or perhaps them  may  imply    adinission of the Gentiles, and belongs  to              </w:t>
        <w:br/>
        <w:t xml:space="preserve">     the remnants  of the branches  broken  otf),  a different side of the subject);—because                </w:t>
        <w:br/>
        <w:t xml:space="preserve">     and wast  made a partaker  of the root        of their  unbelief  (or perhaps,  ‘through               </w:t>
        <w:br/>
        <w:t xml:space="preserve">     of our oldest MSS.  omit  the word  “and,”    unbelief, abstract) they were  broken  off,              </w:t>
        <w:br/>
        <w:t xml:space="preserve">     here  found  in the  revised  text) of  the   but thou   by thy  faith  standest (in thy               </w:t>
        <w:br/>
        <w:t xml:space="preserve">     fatness (of that root, on union with which    place in the tree,        to being  broken               </w:t>
        <w:br/>
        <w:t xml:space="preserve">     all the development of  life    its fertility      ‘Tholuek prefers the  sense of stazd-               </w:t>
        <w:br/>
        <w:t xml:space="preserve">     depend : which  is the source of the fatness. ing and falling in eh. xiv.  and  certainly              </w:t>
        <w:br/>
        <w:t xml:space="preserve">     With  “and,”   it will mean, of the  souree   the adoption  of the  word “fell”  ver. 22,              </w:t>
        <w:br/>
        <w:t xml:space="preserve">     of life,    also of the development of that   seems  to shew that the  figurative diction              </w:t>
        <w:br/>
        <w:t xml:space="preserve">     lite itself all richness of blessing) of the  is not strictly preserved).—Be  not  high-               </w:t>
        <w:br/>
        <w:t xml:space="preserve">     olive tree;        18.]  boast not against    minded,  but  fear:       21.)  for if God               </w:t>
        <w:br/>
        <w:t xml:space="preserve">     the branches  (which were  broken oft). But   spared  not  the  natural   branches   (the              </w:t>
        <w:br/>
        <w:t xml:space="preserve">     if thou boastest against  them  (know  that   branches which  grew  according  to natural              </w:t>
        <w:br/>
        <w:t xml:space="preserve">       . + or let this             humble  thee,   development,  and   were  not   engrafted),              </w:t>
        <w:br/>
        <w:t xml:space="preserve">     that . . . Similarly 1 Cor. xi. 16, “ But if  [take heed] (there is no word representing               </w:t>
        <w:br/>
        <w:t xml:space="preserve">     any  man  seemeth  to  be contentious, .. .   “take  heed”   in the  original.  We  may                </w:t>
        <w:br/>
        <w:t xml:space="preserve">     we  have no  such custom”),  it is not thou   supply ‘I fear,’ or ‘it is to be feared, or              </w:t>
        <w:br/>
        <w:t xml:space="preserve">     that  bearest the  root, but the root thee.   simply ‘fear ’)    He spare not THEE  also.              </w:t>
        <w:br/>
        <w:t xml:space="preserve">     —The    ground  of humiliation  is—“  ‘Thou          22.) The  caution of  the preeeding:              </w:t>
        <w:br/>
        <w:t xml:space="preserve">              t of thy blessings solely by union   verse is unfolded into a setting before the              </w:t>
        <w:br/>
        <w:t xml:space="preserve">     with Gou’s  spiritual chureh, which ehurch    Gentile of the true state of the matter.—                </w:t>
        <w:br/>
        <w:t xml:space="preserve">     has for its root that Father of the faithful, Behold  therefore (i.e. assuming that thou               </w:t>
        <w:br/>
        <w:t xml:space="preserve">                                                   enterest into the feeling prompted  by  lie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