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6—16.                                 ROMANS.                                        121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REVISED.                                 </w:t>
        <w:br/>
        <w:t xml:space="preserve">      all stand before the judg-   brother?     for   we    shall    all  ‘stand   iyst.sy.»,               </w:t>
        <w:br/>
        <w:t xml:space="preserve">      ment seat of Christ.  \ For  before   the  judgment      seat   of  + God.     42. xv  ’              </w:t>
        <w:br/>
        <w:t xml:space="preserve">      it is  written, As  I  live, 11 For  it is written,    ™ As  I  live, saith    81. 2   ve             </w:t>
        <w:br/>
        <w:t xml:space="preserve">      saith the Lord, every  knee                                                  + So all                 </w:t>
        <w:br/>
        <w:t xml:space="preserve">      shall bow to me, and  every  the   Lord,   every    knee   shall   bow    to   wortanciene            </w:t>
        <w:br/>
        <w:t xml:space="preserve">      tongue shall confess to      me,   and    every    tongue    shall   make    m Isa.  23,              </w:t>
        <w:br/>
        <w:t xml:space="preserve">      12 So then every  one of us  confession    to God.     1  So  then  ® each   » Mate. xis,             </w:t>
        <w:br/>
        <w:t xml:space="preserve">      shall give account of  him-  one  of us  shall  give   aeeount   coneern-                             </w:t>
        <w:br/>
        <w:t xml:space="preserve">      self to God.  %  Let us not  ing  himself   to  God.                           1 Pet. 5.              </w:t>
        <w:br/>
        <w:t xml:space="preserve">      therefore judge one another                              13 Therefore    let                          </w:t>
        <w:br/>
        <w:t xml:space="preserve">     -any more:   but judge  this  us  not  judge   one   another    any   more:                            </w:t>
        <w:br/>
        <w:t xml:space="preserve">      rather, that no man  put  a  but  let  this rather   be your   judgment,                              </w:t>
        <w:br/>
        <w:t xml:space="preserve">      stumblingblock  or an occa-                                                                           </w:t>
        <w:br/>
        <w:t xml:space="preserve">      sion to fall in   brother’s                               1        kc           Cor. viii.            </w:t>
        <w:br/>
        <w:t xml:space="preserve">      way.   “I   know,  and  am   oceasion   put  a falling   in   a  brother’s   o1f9.mii.%               </w:t>
        <w:br/>
        <w:t xml:space="preserve">     persuaded    by   the  Lord            14 T  know,    and   am   persuaded                             </w:t>
        <w:br/>
        <w:t xml:space="preserve">      Jesus, that there is nothing in the   Lord   Jesus,   ? that   nothing    is                          </w:t>
        <w:br/>
        <w:t xml:space="preserve">      wnelean  of itself: but  to  unclean    of  itself:  only   4to  him   that                           </w:t>
        <w:br/>
        <w:t xml:space="preserve">      himthat esteemethany  thing  aceounteth     any  thing   unelean,   to him                            </w:t>
        <w:br/>
        <w:t xml:space="preserve">      to be unclean, to him  it is it is   unelean.                                                         </w:t>
        <w:br/>
        <w:t xml:space="preserve">      unclean,    1 But   if  thy  of  meat    thy  brother   is grieved,    thou                           </w:t>
        <w:br/>
        <w:t xml:space="preserve">      brother   be grieved   with  art  no   longer    walking For according    to ¢s0 at our               </w:t>
        <w:br/>
        <w:t xml:space="preserve">     -thy meat, now walkest  thou            ‘Destroy     not   by    thy   meat   rtcor.vii.n.             </w:t>
        <w:br/>
        <w:t xml:space="preserve">      not charitably. Destroy not  him   for  whom     Christ   died.                thorities,             </w:t>
        <w:br/>
        <w:t xml:space="preserve">      him with thy meat, for whom                                                                           </w:t>
        <w:br/>
        <w:t xml:space="preserve">      Christ died. '6 Let not then love.                                                                    </w:t>
        <w:br/>
        <w:t xml:space="preserve">      your good be evil spoken of:                                       16  s Tet  ech.                    </w:t>
        <w:br/>
        <w:t xml:space="preserve">                                                                                                            </w:t>
        <w:br/>
        <w:t xml:space="preserve">      weaker.        11.] The  citation is nearly   that nothing is by its own means,—i.  e. for            </w:t>
        <w:br/>
        <w:t xml:space="preserve">      aecording  to the  A. V., except that as  I   any thing  in itself,—snelean, but  only in             </w:t>
        <w:br/>
        <w:t xml:space="preserve">      live is “I  have  sworn   by  myself,” and    reference to him who  reckons  it to be so.             </w:t>
        <w:br/>
        <w:t xml:space="preserve">      make  confession to God  is “swear.”                  am  persuaded   in  (not, as A. V.,             </w:t>
        <w:br/>
        <w:t xml:space="preserve">      12.] The  stress is on concerning himself:    by) the Lord  Jesus]  These  words  give to             </w:t>
        <w:br/>
        <w:t xml:space="preserve">      and the next  verse refers back to it,        the persuasion  the weight,  not  merely of             </w:t>
        <w:br/>
        <w:t xml:space="preserve">      the  emphasis  on  one  another.   ‘Seeing    Paul’s own   opinion, but  of apostolic au-             </w:t>
        <w:br/>
        <w:t xml:space="preserve">      that our  aceount to  God  will be of  each   thority.  He  is persuaded, in his capacity             </w:t>
        <w:br/>
        <w:t xml:space="preserve">      man’s  own  self, let us take heed  lest by   as connected with Christ Jesus,—as  having              </w:t>
        <w:br/>
        <w:t xml:space="preserve">      judging  one another (judging  here  in the   the mind   of  Christ.        15.] The  for             </w:t>
        <w:br/>
        <w:t xml:space="preserve">      general sense  of ‘pass judgment    on,’ in-  here is  elliptical,           on the  sup-             </w:t>
        <w:br/>
        <w:t xml:space="preserve">      eluding  both the  despising of the  strong   pressed re-statement of the precept of ver.             </w:t>
        <w:br/>
        <w:t xml:space="preserve">      and the judging  of the weak)  we incur the   13:  ‘But  this knowledge is not to be your             </w:t>
        <w:br/>
        <w:t xml:space="preserve">      guilt of destroying one  another.’            rule in  praetice, but  rather,’ &amp;e., as in             </w:t>
        <w:br/>
        <w:t xml:space="preserve">      13—23.]   ExnorTation     TO  THE  STRONG     ver. 13:  ‘for if  &amp;e.—Meat,    or food, is             </w:t>
        <w:br/>
        <w:t xml:space="preserve">      TO HAVE   REGARD   TO THE  CONSCIENTIOUS      thus  barely  put, to  make   the  contrast             </w:t>
        <w:br/>
        <w:t xml:space="preserve">      SCRUPLES    OF  THE  WEAK,   AND   FOLLOW     greater between   the slight occasion, and              </w:t>
        <w:br/>
        <w:t xml:space="preserve">      PEACE,  NOT  HAVING   RESPECT  MERELY    TO   the great mischief done. ‘The mere grieving             </w:t>
        <w:br/>
        <w:t xml:space="preserve">      HIS  OWN   CONSCIENCE,   BUT  TO  THAT   OP   your  brother, is an offence against  love:             </w:t>
        <w:br/>
        <w:t xml:space="preserve">      THE   OTHER,   WHICH   IS  HIS  RULE,  AND    low  much  greater an offence then,  if this            </w:t>
        <w:br/>
        <w:t xml:space="preserve">      BEING    VIOLATED    LEADS   TO  HIS  CON-    grieving  end   in destroying—in    ruining             </w:t>
        <w:br/>
        <w:t xml:space="preserve">      DEMNATION.            13.] See  above:  the   (eansing to act against his eonseience, and             </w:t>
        <w:br/>
        <w:t xml:space="preserve">      second exhortation, let this be your judg-    so to  commit   sin and  be  in  danger  of             </w:t>
        <w:br/>
        <w:t xml:space="preserve">      ment,  is used as corresponding to the first, quenching  God’s  Spirit within  him)  by a             </w:t>
        <w:br/>
        <w:t xml:space="preserve">      and  is in fact a play  on it.  The former    MEAL  of thine, a brother, for whom  Christ             </w:t>
        <w:br/>
        <w:t xml:space="preserve">      word,  the  stumblingblock,   seems  rather   died!   “Value   not thy  meat  more  than              </w:t>
        <w:br/>
        <w:t xml:space="preserve">      to refer to an occasion of  sin in act: the   Christ valued  His  life.” Bengel.  See  an             </w:t>
        <w:br/>
        <w:t xml:space="preserve">      latter, to offence  thought, scruple.         exact parallel in 1  Cor. viii. 10.                     </w:t>
        <w:br/>
        <w:t xml:space="preserve">     14.)   The  general   principle  laid down,    16.]  Your  strength  of faith  is a  good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