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128                                  ROMANS.                           XV.     24—83.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             and   have    had   these   many     years   a  you;   * whensoever  I take        </w:t>
        <w:br/>
        <w:t xml:space="preserve">                         longing    to come    unto   you,   *  when-    my  journey  into  Spain,  I       </w:t>
        <w:br/>
        <w:t xml:space="preserve">             t The       soever  I take  my  journey    into ¢ Spain   : will  come  to you:  for   I       </w:t>
        <w:br/>
        <w:t xml:space="preserve">              Katine     for  I   hope    to  see   you   as   I   pass   trust to  see  you  in  my        </w:t>
        <w:br/>
        <w:t xml:space="preserve">              trementng  through,    ‘and    to  be  set  forward    on  journey, and  to be brought        </w:t>
        <w:br/>
        <w:t xml:space="preserve">                         my   journey     thither   by   you,  if  first  on my way   thitherward by        </w:t>
        <w:br/>
        <w:t xml:space="preserve">                         I  be   in  some    measure      filled  with   you, if first I be somewhat        </w:t>
        <w:br/>
        <w:t xml:space="preserve">              most ancient      company.        *5 But   now    I  ¥ go  filled with your  company.         </w:t>
        <w:br/>
        <w:t xml:space="preserve">              authorities.       Jerusalem,      ministering      unto    25 But now  I  go unto  Je-       </w:t>
        <w:br/>
        <w:t xml:space="preserve">             i Acts 3,   the   saints.    26 For   ' Macedonia     and    rusalem  to minister  unto        </w:t>
        <w:br/>
        <w:t xml:space="preserve">             k Acts  21. Achaia    have   thought     good   to  make     the saints. °6 For  it hath       </w:t>
        <w:br/>
        <w:t xml:space="preserve">              &amp; xx.      a  certain   contribution      for  the   poor  pleased  them of Macedonia         </w:t>
        <w:br/>
        <w:t xml:space="preserve">             11.Cor. 1,  among     the   saints  which     are  at  Je-   and Achaia  to make  a cer-       </w:t>
        <w:br/>
        <w:t xml:space="preserve">              2. 2  Cor. rusalem.     *7  They    have    thought     it  tain contribution for   the       </w:t>
        <w:br/>
        <w:t xml:space="preserve">                         good,    and    [indeed]    they   are   their  poor    saints  which    are       </w:t>
        <w:br/>
        <w:t xml:space="preserve">                                                                          at Jerusalem.   7! It hath        </w:t>
        <w:br/>
        <w:t xml:space="preserve">                                                                         pleased  them  verily;  and        </w:t>
        <w:br/>
        <w:t xml:space="preserve">                                                                          their debtors they are. For       </w:t>
        <w:br/>
        <w:t xml:space="preserve">                                                                          if the Gentiles have  been        </w:t>
        <w:br/>
        <w:t xml:space="preserve">                                                                          made  partakers   of  their       </w:t>
        <w:br/>
        <w:t xml:space="preserve">             met.xii7.   debtors.     For   ™if   the  Gentiles   have    spiritual things, their           </w:t>
        <w:br/>
        <w:t xml:space="preserve">                         been    partakers      in   their   spiritual    is also  to  minister unto        </w:t>
        <w:br/>
        <w:t xml:space="preserve">             2 1Gor in,  things,   * they  owe   it  [to  them]    also   them   in  carnal   things.       </w:t>
        <w:br/>
        <w:t xml:space="preserve">                         to  minister     unto    them     in   carnal    28 When  therefore  I have        </w:t>
        <w:br/>
        <w:t xml:space="preserve">                         things.      °S When      therefore   I  have   performed    this, and have        </w:t>
        <w:br/>
        <w:t xml:space="preserve">                         performed     this,  and   have   secured   to  sealed  to them this fruit, I      </w:t>
        <w:br/>
        <w:t xml:space="preserve">             eptiLiv.z,  them    this  °fruit,   I   will  return    by   will come by you into             </w:t>
        <w:br/>
        <w:t xml:space="preserve">             pei.        you   into    Spain,     °9P?  And   I  know     29 And  I  am   sure  that,       </w:t>
        <w:br/>
        <w:t xml:space="preserve">                                                                          when  I come  unto  you,  I       </w:t>
        <w:br/>
        <w:t xml:space="preserve">                                                                          shall come in the fulness of      </w:t>
        <w:br/>
        <w:t xml:space="preserve">                         that,  when    I come    unto   you,  I  shall   the blessing of the      of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place, or occasion (viz. of apostolic work.  community   of goods in the church at Jeru-       </w:t>
        <w:br/>
        <w:t xml:space="preserve">             —On   the construction of this sentence, see salem  not to  have lasted  long:  compare.       </w:t>
        <w:br/>
        <w:t xml:space="preserve">             note in my Greek   Test.).—Respecting  the   Gal. ii. 10.    27.) The fact  is re-stated,      </w:t>
        <w:br/>
        <w:t xml:space="preserve">             question whether  this journey  into Spain   with  a view to an  inference from  it, viz.      </w:t>
        <w:br/>
        <w:t xml:space="preserve">             was ever taken, the views of Commentators     that their good pleasure was not merely  a       </w:t>
        <w:br/>
        <w:t xml:space="preserve">             have differed, according to their            matter  of benevolence, but of repayment  :       </w:t>
        <w:br/>
        <w:t xml:space="preserve">             respecting  the liberation of  the Apostle   the Gentiles being debtors to the  Jews for       </w:t>
        <w:br/>
        <w:t xml:space="preserve">             from his imprisonment   at Rome.    I have   spiritual blessings. This general principle       </w:t>
        <w:br/>
        <w:t xml:space="preserve">             discussed this in the Introduction  to the   is very similarly enounced in 1 Cor. ix. 11.      </w:t>
        <w:br/>
        <w:t xml:space="preserve">             Pastoral  Epistles, § ii.      24.)  some-    It is          by’ Grotius and others, that      </w:t>
        <w:br/>
        <w:t xml:space="preserve">             what   is an affectionate limitation of the  by  this St. Paul   wished  to hint to  the       </w:t>
        <w:br/>
        <w:t xml:space="preserve">             expression I  be filled, implying  that he   Romans   the duty of a similar contribution.      </w:t>
        <w:br/>
        <w:t xml:space="preserve">             would  wish  to remain  much   longer than          28.]  fruit, probably said generally,      </w:t>
        <w:br/>
        <w:t xml:space="preserve">             he anticipated being able to do,—and  also,   —fruit of  the faith and love of the Gen-        </w:t>
        <w:br/>
        <w:t xml:space="preserve">             as Chrysostom  says, “because  no length of   tiles.      secured] literally,        “as       </w:t>
        <w:br/>
        <w:t xml:space="preserve">             time ean  fill me, nor cause in me  satiety   if he were laying it  into royal treasuries,     </w:t>
        <w:br/>
        <w:t xml:space="preserve">             of your company.”        25.] See Acts xix.   in an  inviolable and safe place.”   Chry-       </w:t>
        <w:br/>
        <w:t xml:space="preserve">             21;  xxiv. 17; 2 Cor. viii.         minis-    sostom.       by  you  (i.e. through  your       </w:t>
        <w:br/>
        <w:t xml:space="preserve">             tering, not to minister, because  he treats   city).          29.]  The  fulness  of the       </w:t>
        <w:br/>
        <w:t xml:space="preserve">             the whole action as already begun.            blessing of  Christ imports  that richness       </w:t>
        <w:br/>
        <w:t xml:space="preserve">             26.]  See 2  Cor.  ix. 1 ff.      the poor    of apostolic grace which he was  persuaded       </w:t>
        <w:br/>
        <w:t xml:space="preserve">             among   the saints which are at Jerusalem]    he should impart to them.   So he  calls his     </w:t>
        <w:br/>
        <w:t xml:space="preserve">             Olshausen   remarks, that  this shews   the   presence  in the  churches  a “benefit,”’—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