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144                           I.  CORINTHIANS.                                       Tl.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 VERSION.       </w:t>
        <w:br/>
        <w:t xml:space="preserve">                                                                                                            </w:t>
        <w:br/>
        <w:t xml:space="preserve">                           ness,   and    in   fear,   and    in   much     in much  trembling.   * And     </w:t>
        <w:br/>
        <w:t xml:space="preserve">                           trembling.       4 And    my     speech    and   my  speech and  my  preach-     </w:t>
        <w:br/>
        <w:t xml:space="preserve">                           my    preaching     fwas     not   with   per-   ing was  not  with  enticing    </w:t>
        <w:br/>
        <w:t xml:space="preserve">                           suasive   words    of  t  [man’s]    wisdom,     words  of man’s wisdom, but     </w:t>
        <w:br/>
        <w:t xml:space="preserve">                           but    with      demonstration        of   the   in  demonstration   of   the    </w:t>
        <w:br/>
        <w:t xml:space="preserve">                     pera                                 5 To  the   end   Spirit and of power : 5 that    </w:t>
        <w:br/>
        <w:t xml:space="preserve">                aa t9  in  that   your    faith   may    not   stand    in  your faith should not stand     </w:t>
        <w:br/>
        <w:t xml:space="preserve">               h2coriv.7.® the   wisdom   of of  men,     but   "in    the  in  the  wisdom    of  men,     </w:t>
        <w:br/>
        <w:t xml:space="preserve">               g Rom. xv.                           6 Yet     we    speak   but  in the power  of  God.     </w:t>
        <w:br/>
        <w:t xml:space="preserve">                1 Thess, 5. wisdom     among      ‘the    perfect:    but   SHowbeit  we speak  wisdom      </w:t>
        <w:br/>
        <w:t xml:space="preserve">                           power      of   God.                             among   them that  are per-     </w:t>
        <w:br/>
        <w:t xml:space="preserve">                                                                            Sect: yet  not  the wisdom      </w:t>
        <w:br/>
        <w:t xml:space="preserve">                PRAGA,     Heb. v.14                                                                        </w:t>
        <w:br/>
        <w:t xml:space="preserve">               sonal pronoun   is repeated  for emphasis,                                                   </w:t>
        <w:br/>
        <w:t xml:space="preserve">               the nature of his own preaching  being the                                                   </w:t>
        <w:br/>
        <w:t xml:space="preserve">               leading subject-matter  here.—The   weak-    owe  its origin aud stability   “The  Spirit    </w:t>
        <w:br/>
        <w:t xml:space="preserve">               ness and fear  and much   trembling   must.  is the original Creator of Faith,      can-     </w:t>
        <w:br/>
        <w:t xml:space="preserve">               not be exelusively understood of his         not  be begotten of human   eaprice, though     </w:t>
        <w:br/>
        <w:t xml:space="preserve">              of  speech as contrasted with the rhetorical  man   has  the capability of  hindering  its    </w:t>
        <w:br/>
        <w:t xml:space="preserve">               preachers, for  these follow  in the  next   production:   and  it depends  for its con-     </w:t>
        <w:br/>
        <w:t xml:space="preserve">               verse,—but  partly of this, and principally  tinuance  on the  same  mighty  Spirit, who     </w:t>
        <w:br/>
        <w:t xml:space="preserve">               of his érternal    and  humble  persuasion   is almost without intermission begetting  it    </w:t>
        <w:br/>
        <w:t xml:space="preserve">               of his own weakness, and the mightiness  of  anew.”   Olshausen.                             </w:t>
        <w:br/>
        <w:t xml:space="preserve">               the  work  which  was  entrusted  to  him.      6—16.]   YET THE  APOSTLE   SPOKE  WIS-      </w:t>
        <w:br/>
        <w:t xml:space="preserve">               So in  Phil. ii. 12, 13, he commands   the   DOM  AMONG   THE  PERFECT,  BUT OF  A KIND      </w:t>
        <w:br/>
        <w:t xml:space="preserve">               Philippians to work  out  their own  salva-  HIGHER     THAN   THE   WISDOM    OF  TH13      </w:t>
        <w:br/>
        <w:t xml:space="preserve">               tion with fear and  trembling,  for it was   WORLD;    @ wisdom  revealed from   God  by     </w:t>
        <w:br/>
        <w:t xml:space="preserve">               God  that wronght   in them.   The  weak-    the Spirit, only intelligible the spiritual     </w:t>
        <w:br/>
        <w:t xml:space="preserve">               ness may have reference to the weak bodily   man,   and  not  by  the unspiritual.  The      </w:t>
        <w:br/>
        <w:t xml:space="preserve">               presence of 2 Cor. x. 10. Chrysostom   and   Apostle  rejects the  imputation,  that the     </w:t>
        <w:br/>
        <w:t xml:space="preserve">               others understand  it of persecutions: but   Gospel  and  its preaching  is ixconsistent     </w:t>
        <w:br/>
        <w:t xml:space="preserve">               in the places to which  he  refers, tt   a   with   wisdom,  rightly  understood:   nay,     </w:t>
        <w:br/>
        <w:t xml:space="preserve">               far wider meaning,—viz.    infirmities, in-  shews  that the wisdom  of the Gospel  is of    </w:t>
        <w:br/>
        <w:t xml:space="preserve">               cluding those  resulting from persecution.   a far higher order than that of the wise in     </w:t>
        <w:br/>
        <w:t xml:space="preserve">                    4.) And   (following naturally on the   this world, and far above their comprehen-      </w:t>
        <w:br/>
        <w:t xml:space="preserve">               weakness, &amp;c., just mentioned—‘as   corre-   sion.      6.] Yet contrasts with the fore-     </w:t>
        <w:br/>
        <w:t xml:space="preserve">               sponding to it”) my speech and my  preach-   going.       we]  viz. ‘we Apostles  :’ not     </w:t>
        <w:br/>
        <w:t xml:space="preserve">               ing (in           speech refers     course   “I  Paul, though  he  often uses the plural     </w:t>
        <w:br/>
        <w:t xml:space="preserve">              of argument   and  inculeation of doctrine,   with  this meaning  :—for, ch. iti. he  re-     </w:t>
        <w:br/>
        <w:t xml:space="preserve">               Preaching  to the announcement   of facts)   sumes  “And    I, brethren...”                  </w:t>
        <w:br/>
        <w:t xml:space="preserve">               Was not with  (literally,   did not consist  among   the perfect] i.e. when  discoursing     </w:t>
        <w:br/>
        <w:t xml:space="preserve">               of, was not set forth in) persuasive words   to those who  are not  babes in Christ, but     </w:t>
        <w:br/>
        <w:t xml:space="preserve">               of [man’s] wisdom  (see margin), but with    of sufficient         to have  their senses     </w:t>
        <w:br/>
        <w:t xml:space="preserve">               (in, see       demonstration  of the Spirit  exercised (Heb. v.14) so as to discern good     </w:t>
        <w:br/>
        <w:t xml:space="preserve">               and of power:  i.e. either,      the geni-   and evil. That  this is   right interpreta-     </w:t>
        <w:br/>
        <w:t xml:space="preserve">               tives as         demonstration  having for   tion, the whole following context      and      </w:t>
        <w:br/>
        <w:t xml:space="preserve">               its object,               the presence  or   especially ch.  iii. 2,      a difference is    </w:t>
        <w:br/>
        <w:t xml:space="preserve">               working of  the Spirit and Power  of God:    laid down between   the milk  administered      </w:t>
        <w:br/>
        <w:t xml:space="preserve">              —or,  taking  them subjectively, demonstra-   to babes, and the strong meat to men.  ‘The     </w:t>
        <w:br/>
        <w:t xml:space="preserve">              tion (of the truth)         from  the Spirit  difference is in   matter  of the teaching      </w:t>
        <w:br/>
        <w:t xml:space="preserve">              and  Power   of  God.  I  prefer the latter.  itself: there  is a lower, and  there  is a     </w:t>
        <w:br/>
        <w:t xml:space="preserve">               It can hardly be understood of the miracles  higher  teaching.   On   the  other  hand,      </w:t>
        <w:br/>
        <w:t xml:space="preserve">              done  by the Spirit through him, which        Chrysostom   and  many  others understand       </w:t>
        <w:br/>
        <w:t xml:space="preserve">               companied  his preaching  (so Chry           the difference to be merely in the estimate     </w:t>
        <w:br/>
        <w:t xml:space="preserve">              and  others), for he is    simply speaking   formed   of the same  teaching according  as     </w:t>
        <w:br/>
        <w:t xml:space="preserve">              of the preaching  itself.      5.] may  not   men  were  spiritual or unspiritual, inter-     </w:t>
        <w:br/>
        <w:t xml:space="preserve">              stand  in, i.e.    not  be grounded   on,—    preting  among   the  perfect to mean   ‘in     </w:t>
        <w:br/>
        <w:t xml:space="preserve">                                                            the estimation  of  the perfect,’ which  is     </w:t>
        <w:br/>
        <w:t xml:space="preserve">                                                            allowable, but plainly irreconcileable with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