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146                           I.  CORINTHIANS.                                       IL      </w:t>
        <w:br/>
        <w:t xml:space="preserve">                               AUTHORIZED       VERSION    REVISED.                                         </w:t>
        <w:br/>
        <w:t xml:space="preserve">                           have    crucified    the   Lord    of   glory.                                   </w:t>
        <w:br/>
        <w:t xml:space="preserve">               pislriv.    9  But   as   it   is   written,    ? Things     AUTHORIZED      VERSION.        </w:t>
        <w:br/>
        <w:t xml:space="preserve">                                                                            glory.  % But as it is writ-    </w:t>
        <w:br/>
        <w:t xml:space="preserve">                                                                            ten,  Eye  hath   not seen,     </w:t>
        <w:br/>
        <w:t xml:space="preserve">                                                                            nor ear heard, neither have     </w:t>
        <w:br/>
        <w:t xml:space="preserve">                           which     eye   hath    not   seen   and    ear  entered  into the  heart of     </w:t>
        <w:br/>
        <w:t xml:space="preserve">                           hath   not  heard,   and   which    have   not   man,  the things which God      </w:t>
        <w:br/>
        <w:t xml:space="preserve">                           entered    into  the heart   of man,   things    hath  prepared   for   them     </w:t>
        <w:br/>
        <w:t xml:space="preserve">                           which     God   hath    prepared    for  them    that love him.  © But  God      </w:t>
        <w:br/>
        <w:t xml:space="preserve">               anatt-xiin.  that   love   him,     104%hath     God    re-  hath  revealed  them   unto     </w:t>
        <w:br/>
        <w:t xml:space="preserve">                          vealed     unto   us   through    his   Spirit:   us by  his Spirit:  for the     </w:t>
        <w:br/>
        <w:t xml:space="preserve">                          “for   the  Spirit   searcheth    all   things,   Spirit searcheth ali things,    </w:t>
        <w:br/>
        <w:t xml:space="preserve">                           yea    even    the  deep   things    of   God.   yea,  the  deep  things  of     </w:t>
        <w:br/>
        <w:t xml:space="preserve">                            31 For  who    among    men    knoweth     the  God.    \ For   what   man      </w:t>
        <w:br/>
        <w:t xml:space="preserve">                            things   of  a  man,   save    the  spirit  of  knoweth   the things  of  a     </w:t>
        <w:br/>
        <w:t xml:space="preserve">                            the  man    which    is  in  him?    so   also  man,   save  the  spirit of     </w:t>
        <w:br/>
        <w:t xml:space="preserve">                            Sthe  things    of  God    knoweth      none,   man  which is in him?  even     </w:t>
        <w:br/>
        <w:t xml:space="preserve">               ¥ Prov.  97. save  only  the  Spirit   of God.               sothethings of God  knoweth     </w:t>
        <w:br/>
        <w:t xml:space="preserve">                 &amp; xxvii.                                                   no  man,  but the  Spirit of    </w:t>
        <w:br/>
        <w:t xml:space="preserve">               5 Rom. xi.                                                    God.   ™ Now   we have  re-    </w:t>
        <w:br/>
        <w:t xml:space="preserve">                 34.                                              22 And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of  this world, of whom   the Jewish rulers   have not entered into the heart of man may     </w:t>
        <w:br/>
        <w:t xml:space="preserve">                were a representative sample, were ignorant  well be a reminiscence from Isa. Ixv.  not     </w:t>
        <w:br/>
        <w:t xml:space="preserve">               of the wisdom   of God.   Had  they known     far from the other place: see A. V., in the    </w:t>
        <w:br/>
        <w:t xml:space="preserve">               it, they would not have put to a disgraceful  margin   of that  place.  Such   minglings     </w:t>
        <w:br/>
        <w:t xml:space="preserve">               death  Him   who  was  the  Lord  of glory,   together of clauses from  various parts are    </w:t>
        <w:br/>
        <w:t xml:space="preserve">               —i.e.   who  possesses in  His  own   right   not unexampled  with the Apostle, especially   </w:t>
        <w:br/>
        <w:t xml:space="preserve">               glory eternal, see Jolin xvii. 5,             when, as here, he is   citing as authority,    </w:t>
        <w:br/>
        <w:t xml:space="preserve">                words are  not a parenthesis, but continue   but merely illustrating his argument by Old    </w:t>
        <w:br/>
        <w:t xml:space="preserve">                the sense of the foregoing, completing the   Test. expressions.     10. the Spirit] the     </w:t>
        <w:br/>
        <w:t xml:space="preserve">               proof  of man’s   ignorance  of God’s  wis-   Holy   Spirit of God   _bnt  working in us     </w:t>
        <w:br/>
        <w:t xml:space="preserve">               dom  ;—even   this. world’s rulers know   it  and with  our spirits,     viii. 16.           </w:t>
        <w:br/>
        <w:t xml:space="preserve">                not, as they have  shewn:  how  much   less  searcheth]  the  original verb  is used  of    </w:t>
        <w:br/>
        <w:t xml:space="preserve">               then   the rest.        9 f.] But  (opposi-   active research, implying  accurate  kuow-     </w:t>
        <w:br/>
        <w:t xml:space="preserve">               tion  to ver. 8) as  it is written, Things    ledge.        the  deep  things]  literally,   </w:t>
        <w:br/>
        <w:t xml:space="preserve">               which  the eye hath  not  seen, and the ear   the depths:  see reff. There  is a compari-    </w:t>
        <w:br/>
        <w:t xml:space="preserve">               hath  not  hearé@, and which  have  not en-   son here  between  the Spirit of  God  and     </w:t>
        <w:br/>
        <w:t xml:space="preserve">                tered into the heart of man, things which    the spirit of @     which is further carried   </w:t>
        <w:br/>
        <w:t xml:space="preserve">               God  hath   prepared  for  them  that  love   outin the nextverse. And  thus, as the         </w:t>
        <w:br/>
        <w:t xml:space="preserve">               Him,  hath  God revealed  unto  us through    of a  man  knows  the  depth of  a man, all    </w:t>
        <w:br/>
        <w:t xml:space="preserve">               His  Spirit.— Whence  is the citation         that  is in  him,  so the  Spirit  of God      </w:t>
        <w:br/>
        <w:t xml:space="preserve">                Origen  says,  “that  it is found   in  no   searches and knows   the manifold  and  in-    </w:t>
        <w:br/>
        <w:t xml:space="preserve">               canonical book, but in the ‘secrets of Elias  finite depths of  God—His    Essence,  His     </w:t>
        <w:br/>
        <w:t xml:space="preserve">                the prophet,’” a  lost apocryphal book :—    Attributes, His  Counsels:  and  being  the    </w:t>
        <w:br/>
        <w:t xml:space="preserve">                Chrysostom   and   Theophylact   give  the   Spirit which  is  in us, besides being  the    </w:t>
        <w:br/>
        <w:t xml:space="preserve">               alternative, either that  the words  are  a   Spirit  of God,  teaches  us, according  to    </w:t>
        <w:br/>
        <w:t xml:space="preserve">                paraphrase  of Isa. lii. 15, or that  they   our capacity, those depths of God.             </w:t>
        <w:br/>
        <w:t xml:space="preserve">                were contained in some lost book, of which   11.] For  who  among   mEN   knoweth   the     </w:t>
        <w:br/>
        <w:t xml:space="preserve">                Chrysostom  argues  that  there were  very   things  of a ran  (the emphasis  is on men     </w:t>
        <w:br/>
        <w:t xml:space="preserve">                many,  and  that  but  few remain   to us.   and  man  as compared   with God),  except     </w:t>
        <w:br/>
        <w:t xml:space="preserve">                Jerome  believes the words to be  those of   the spirit  of a  man  which   is in him?      </w:t>
        <w:br/>
        <w:t xml:space="preserve">                Isa. Ixiv. paraphrased.—I   own  that pro-   So also the things of God  knoweth   none,     </w:t>
        <w:br/>
        <w:t xml:space="preserve">               bability seems to me to incline to Jerome’s   save  only the  Spirit of  God.—We    may      </w:t>
        <w:br/>
        <w:t xml:space="preserve">               view,  especially when  we  remember,  how    remark   that the  comparison   here must      </w:t>
        <w:br/>
        <w:t xml:space="preserve">               freely St. Paul  is in the habit  of citing.  not be  urged  beyond what  is intended by     </w:t>
        <w:br/>
        <w:t xml:space="preserve">               The  words of Isa. Ixiv. 4,   quite as near   the Apostle.  He  is speaking of the impos-    </w:t>
        <w:br/>
        <w:t xml:space="preserve">               to the general sense of the citation is the   sibility  any but the Spirit  of God  con-     </w:t>
        <w:br/>
        <w:t xml:space="preserve">               case in many  other instances,   the words   Serring  a knowledge  of the things of God.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