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§  1]                   FOR    WHAT        READERS,        &amp;c.      [intropuction.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SECTION        IL.                                                 </w:t>
        <w:br/>
        <w:t xml:space="preserve">                          FOR   WHAT     READERS     IT  WAS   WRITTEN.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1. CormtH      (formerly    Ephyré,   which    afterwards   was  its poetic  name)                </w:t>
        <w:br/>
        <w:t xml:space="preserve">       was   a  renowned,     wealthy,   and   beautiful   commercial     city,  and   in the               </w:t>
        <w:br/>
        <w:t xml:space="preserve">       Roman     times  the   capital  of  Achaia    Propria,    situated  on   the  isthmus                </w:t>
        <w:br/>
        <w:t xml:space="preserve">       of the  Peloponnese     between    the Ionian   and  Aégean    seas, and   at the  foot              </w:t>
        <w:br/>
        <w:t xml:space="preserve">       of a  rock  which   bore  the   fortress Acrocorinthus,      five  miles  in  circum-                </w:t>
        <w:br/>
        <w:t xml:space="preserve">       ference.    It  had   two  ports,  of  which    the  western    (a  mile  and   a  half              </w:t>
        <w:br/>
        <w:t xml:space="preserve">       distant)   was   called   Lechzon,     the   eastern   (about   nine  miles   distant)               </w:t>
        <w:br/>
        <w:t xml:space="preserve">       Cenchree.      The   former   was   for the   Italian,  the  latter for  the  Oriental               </w:t>
        <w:br/>
        <w:t xml:space="preserve">       commerce.      Arts    and   sciences    flourished   notably    in  Corinth.      The               </w:t>
        <w:br/>
        <w:t xml:space="preserve">       Corinthian    plate  was  especially   celebrated.     But  these  advantages     were               </w:t>
        <w:br/>
        <w:t xml:space="preserve">       accompanied      by  much    wantonness,     luxury,    and    gross   corruption    of              </w:t>
        <w:br/>
        <w:t xml:space="preserve">       morals.    These    vices  were  increased   by  the  periodical   influx  of  visitors              </w:t>
        <w:br/>
        <w:t xml:space="preserve">       owing    to the   Isthmian     games,    and   by   the  abandoned      and   unclean                </w:t>
        <w:br/>
        <w:t xml:space="preserve">       worship   of Aphrodite,    to  whose   temple   more   than  a thousand    priestesses               </w:t>
        <w:br/>
        <w:t xml:space="preserve">       of  loose  character   were   attached.     The    city  was   taken,   pillaged,  and               </w:t>
        <w:br/>
        <w:t xml:space="preserve">       destroyed    by   LL. Mummius      146  3.c.,—but    re-established    (as the  colony               </w:t>
        <w:br/>
        <w:t xml:space="preserve">       Julia   Corinthus)    by   Julius   Cwsar,    B.c.  44,—and      soon   recovered    its             </w:t>
        <w:br/>
        <w:t xml:space="preserve">       former   splendour,   and   was  accordingly    in  St. Paul’s  time  the  seat of  the              </w:t>
        <w:br/>
        <w:t xml:space="preserve">       Roman    proconsul   of  Achaia   (Acts  xviii.  18).—An     interesting   description               </w:t>
        <w:br/>
        <w:t xml:space="preserve">       of  the  present   remains   of  Corinth   will  be found   in  Leake’s   Morea,   vol.              </w:t>
        <w:br/>
        <w:t xml:space="preserve">       iii, ch. xxviii.                                                                                     </w:t>
        <w:br/>
        <w:t xml:space="preserve">          2. The   Christian   church    at Corinth    was   founded    by  St.  Paul  on  his              </w:t>
        <w:br/>
        <w:t xml:space="preserve">       first visit, related  in Acts  xviii.  (1—17).      He   spent   there  a year  and   a              </w:t>
        <w:br/>
        <w:t xml:space="preserve">       half,  and  his  labours    seem   to  have   been   rewarded     with   considerable                </w:t>
        <w:br/>
        <w:t xml:space="preserve">       success.    His  converts   were   for  the most   part   Gentiles   (1  Cor.  xii. 2),              </w:t>
        <w:br/>
        <w:t xml:space="preserve">       but  comprised    also many    Jews   (Acts   xviii. 8:  see  too ver.  5, and  note);               </w:t>
        <w:br/>
        <w:t xml:space="preserve">       both   however,     though    the   Christian   body   at  Corinth    was   numerous                 </w:t>
        <w:br/>
        <w:t xml:space="preserve">       (Acts  ib. 4, 8, 10), were   principally   from  the  poorer  class  (1 Cor.  i. 26 ff.).            </w:t>
        <w:br/>
        <w:t xml:space="preserve">       To  this  Crispus   the  ruler of  the synagogue     (Acts   xviii. 8;  1  Cor.  i. 14)              </w:t>
        <w:br/>
        <w:t xml:space="preserve">       formed   an  exception,   as  also Erastus    the chamberlain     of  the  city (Rom.                </w:t>
        <w:br/>
        <w:t xml:space="preserve">       xvi.  23)  and  Gaius,   whom     the  Apostle    calls  my   host and   of  the whole               </w:t>
        <w:br/>
        <w:t xml:space="preserve">       church.     And    we  find  traces   of  a  considerable    mixture    of  classes  of              </w:t>
        <w:br/>
        <w:t xml:space="preserve">       society  in  the agapa    or love-feasts   (1  Cor.  xi. 22).                    :                   </w:t>
        <w:br/>
        <w:t xml:space="preserve">          38. The  method    of the  Apostle   in preaching    at Corinth    is described   by              </w:t>
        <w:br/>
        <w:t xml:space="preserve">       himself,   1  Cor.  ii. 1 ff.   He   used   great  simplicity,   declaring    to  them               </w:t>
        <w:br/>
        <w:t xml:space="preserve">       only  the  cross  of Christ,  without    any   adventitious    helps  of  rhetoric   or              </w:t>
        <w:br/>
        <w:t xml:space="preserve">       worldly   wisdom.      ‘The  opposition   of the  Jews   had   been  to him   a source               </w:t>
        <w:br/>
        <w:t xml:space="preserve">       of no  ordinary   anxiety   : see the  remarkable    expression    Acts   xviii. 5, and              </w:t>
        <w:br/>
        <w:t xml:space="preserve">       note  there.    The   situation   likewise   of  his  Gentile   converts   was  full of              </w:t>
        <w:br/>
        <w:t xml:space="preserve">                15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