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160                            I.  CORINTHIANS.                           IV.   20,  21.     </w:t>
        <w:br/>
        <w:t xml:space="preserve">                                                                                                            </w:t>
        <w:br/>
        <w:t xml:space="preserve">                                AUTHORIZED      VERSION     REVISED.        AUTHORIZED       VERSION.       </w:t>
        <w:br/>
        <w:t xml:space="preserve">                            words   of  them    which    are  puffed   up,  speech  of them  which  are     </w:t>
        <w:br/>
        <w:t xml:space="preserve">                            but  the   power.      2  For    the    king-   puffed  up, but  the power.     </w:t>
        <w:br/>
        <w:t xml:space="preserve">                      i. Be dom   of  God    is not   in  word,   but   in  20 For the kingdom  of God      </w:t>
        <w:br/>
        <w:t xml:space="preserve">               micors28     power.     %  What     will  ye?   ™shall    I  js not   in  word,  but  in     </w:t>
        <w:br/>
        <w:t xml:space="preserve">                            come    unto    you   with    a  rod,   or  in  power.   7! What   will ye?     </w:t>
        <w:br/>
        <w:t xml:space="preserve">                            love,  and  the  Spirit   of meekness     ?     shall I come unto  you with     </w:t>
        <w:br/>
        <w:t xml:space="preserve">                               V.  11t    is  actually   reported    that   a  rod, or  in love, and in     </w:t>
        <w:br/>
        <w:t xml:space="preserve">                            there  is  fornication   among     you,   and   the spirit of meekness ?        </w:t>
        <w:br/>
        <w:t xml:space="preserve">                            such    fornication     as   is   not    even      V. 1 It is reported com-     </w:t>
        <w:br/>
        <w:t xml:space="preserve">                                                                            monly  that there  is forni-    </w:t>
        <w:br/>
        <w:t xml:space="preserve">                                                                            cation   among   you,   and     </w:t>
        <w:br/>
        <w:t xml:space="preserve">                                                                            such fornication  as is not     </w:t>
        <w:br/>
        <w:t xml:space="preserve">                         «*among       the   Gentiles,   so  that    one    so muck   as named   among      </w:t>
        <w:br/>
        <w:t xml:space="preserve">                          . [of   you]    hath    his   °father’s    wife.  the   Gentiles,  that   one     </w:t>
        <w:br/>
        <w:t xml:space="preserve">               ¢2 Cor.  12.                                                 should   have  his father’s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myself of—not   the words  of them  which    John  iv. 6), ef adoption (Rom.   viii.        </w:t>
        <w:br/>
        <w:t xml:space="preserve">               are  puffed up  (those I care not  for), but  of faith (2 Cor. iv.    of wisdom  (Eph. i.    </w:t>
        <w:br/>
        <w:t xml:space="preserve">                the power:  whether they are really mighty   17), of holiness (Rom.  i. 4). There  may      </w:t>
        <w:br/>
        <w:t xml:space="preserve">                in the Spirit,   not.  This general refer-   seem  to be  exceptions  to this; as, e.g.     </w:t>
        <w:br/>
        <w:t xml:space="preserve">               ence  of power must  be  kept, and not nar-   a@ spirit of weakness,  Luke  xiii. 11; of     </w:t>
        <w:br/>
        <w:t xml:space="preserve">                rowed to the power  of working  miracles:    bondage, Rom.  viii. 15; of slumber, Rom.      </w:t>
        <w:br/>
        <w:t xml:space="preserve">                or energy in the  work  of the gospel:  he   xi. 8; of fear,  2  Tim.  i. 73  of error,     </w:t>
        <w:br/>
        <w:t xml:space="preserve">                leaves it       and  indefinite.             1 John  iv. 6. We   may  indeed  say, that     </w:t>
        <w:br/>
        <w:t xml:space="preserve">                  20.] Justification of this his intention,  in none of these cases is the spirit           </w:t>
        <w:br/>
        <w:t xml:space="preserve">                by the  very nature  of that  kingdom   of   tive, or the  phrase  a mere   circumlocu-     </w:t>
        <w:br/>
        <w:t xml:space="preserve">               which  he  was  the ambassador.         the   tion; but  the spirit is objective, a pos-     </w:t>
        <w:br/>
        <w:t xml:space="preserve">                kingdom  of God, (the kingdom  of Heaven,    sessing, indwelling spirit,        of God      </w:t>
        <w:br/>
        <w:t xml:space="preserve">                Matt. iii. 2; iv. 17 and passim;  of God,    or otherwise.                                  </w:t>
        <w:br/>
        <w:t xml:space="preserve">                Mark  i. 15,   announced  by the prophets,     V. 1—18.]   ConcERNING    A GROSS  CASE      </w:t>
        <w:br/>
        <w:t xml:space="preserve">                preached  by the  Lord  and  the Apostles,   OF INCEST  WHICH   HAD  ARISEN,  AND  WAS      </w:t>
        <w:br/>
        <w:t xml:space="preserve">                being now  prepared on  earth and received   HARBOURED,   AMONG   THEM   (verses 1—8):      </w:t>
        <w:br/>
        <w:t xml:space="preserve">                by those who believe on Christ, and to  be   AND  QUALIFICATION    OF A  FORMER   COM-      </w:t>
        <w:br/>
        <w:t xml:space="preserve">               consummated    when  He  returns  with His    MAND  WHICH    HE  HAD   GIVEN  THEM   RE-     </w:t>
        <w:br/>
        <w:t xml:space="preserve">               saints:  see Phil. iii, 20, 21; Eph.  v. 5.   SPECTING  ASSOCIATION   WITH   GROSS  SIN-     </w:t>
        <w:br/>
        <w:t xml:space="preserve">                       is not (i.e. does not consist   has   NERS  (9—13).   The subject of this chapter    </w:t>
        <w:br/>
        <w:t xml:space="preserve">                not its conditions   element  of existence)  is bound on to the  foregoing by the ques-     </w:t>
        <w:br/>
        <w:t xml:space="preserve">                in (mere) word, but  in power—is   a king-   tion of ch. iv. 21:  and  it furnishes  an     </w:t>
        <w:br/>
        <w:t xml:space="preserve">                dom of power.        21.)  He offers them,   instance of those things which required his    </w:t>
        <w:br/>
        <w:t xml:space="preserve">                with a view to their amendment,  the alter-  apostolic discipline.    1]  hath (as wife     </w:t>
        <w:br/>
        <w:t xml:space="preserve">                native: ‘shall his coming  be in a           most  probably, not merely  as concubine:      </w:t>
        <w:br/>
        <w:t xml:space="preserve">                er in a friendly spirit?’ as depending on    the word  in Such cases  universally in the    </w:t>
        <w:br/>
        <w:t xml:space="preserve">                themselves.  1¢ is literally,     1 come?    New Test. signifying to                        </w:t>
        <w:br/>
        <w:t xml:space="preserve">                       with  a rod;  but not  only ‘with,’   and the words, ke that  did this deed, ver.    </w:t>
        <w:br/>
        <w:t xml:space="preserve">                as accompanied   with: the  preposition in   2, and him  that hath  so done  this deed,     </w:t>
        <w:br/>
        <w:t xml:space="preserve">                the original gives the idea of the element:  ver. 3, seem to point  to a consummation       </w:t>
        <w:br/>
        <w:t xml:space="preserve">                in whick, much as “ with glory :” not only   of marriage, not to mere concubinage)  his     </w:t>
        <w:br/>
        <w:t xml:space="preserve">                with a rod, but in such purpose  as to use   father’s wife  (i. e. his step-mother, see     </w:t>
        <w:br/>
        <w:t xml:space="preserve">                it.  He  speaks  as  a father.         the   Lev. xviii. 8: the Apostle uses the desig-     </w:t>
        <w:br/>
        <w:t xml:space="preserve">                Spirit of meekness] generally explained, a   nation, his father's wife,  point out  the     </w:t>
        <w:br/>
        <w:t xml:space="preserve">                gentle spirit, meaning by the word  spirit,  disgrace more plainly.  It may  seem asto-     </w:t>
        <w:br/>
        <w:t xml:space="preserve">                his own  spirit: but Meyer  has remarked,    nishing that the authorities  the Corinth-     </w:t>
        <w:br/>
        <w:t xml:space="preserve">                that in every place in the New Test. where   ian church should have allowed  such a case    </w:t>
        <w:br/>
        <w:t xml:space="preserve">                spirit 1s joined with an abstract genitive,  to escape them, or  if known, should  have     </w:t>
        <w:br/>
        <w:t xml:space="preserve">                it imports the Holy Spirit,   the abstract,  tolerated it. Perhaps  the universal laxity    </w:t>
        <w:br/>
        <w:t xml:space="preserve">                genitive refers to the specific working of   of morals  at Corinth  may have  weakened      </w:t>
        <w:br/>
        <w:t xml:space="preserve">                the  Spirit in the case in  hand.  So  the   the severity even of the Christian elders:     </w:t>
        <w:br/>
        <w:t xml:space="preserve">                Spirit of  truth (John  xv. 26; xvi. 13; 1   pethaps  as has often been  suggested, the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