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Vv. 1—4.                     I.  CORINTHIANS.                                      161                   </w:t>
        <w:br/>
        <w:t xml:space="preserve">                                                                                                            </w:t>
        <w:br/>
        <w:t xml:space="preserve">  AUTHORIZED       VERSION.        AUTHORIZED       VERSION     REVISED.                                    </w:t>
        <w:br/>
        <w:t xml:space="preserve">  wife.  7 And  ye are puffed  24And      ye   are  puffed    up,   and   did  @ehiv.is                     </w:t>
        <w:br/>
        <w:t xml:space="preserve">  up,  and  have  not  rather  not  rather    © mourn,   that   he  that  did  e2¢0r-vit7,                  </w:t>
        <w:br/>
        <w:t xml:space="preserve">  mourned,  that he that hath  this  deed    might     be   removed     from                                </w:t>
        <w:br/>
        <w:t xml:space="preserve">  done  this  deed  might  be  among     you.                                                               </w:t>
        <w:br/>
        <w:t xml:space="preserve">  taken  away   from   among   absent   in  body, 3 but  present   in  spirit, tcouiis.                     </w:t>
        <w:br/>
        <w:t xml:space="preserve">  you.   * For  I  verily, as  have   judged      already,   as   though     I                              </w:t>
        <w:br/>
        <w:t xml:space="preserve">  absent  in  body, but  pre-| were   present,    concerning      him    that                               </w:t>
        <w:br/>
        <w:t xml:space="preserve">  sent in spirit, have judged  hath    so  done    this   deed,    *in    the                               </w:t>
        <w:br/>
        <w:t xml:space="preserve">  already, as  though I  were  name    of  our   Lord    Jesus,    ye  being                                </w:t>
        <w:br/>
        <w:t xml:space="preserve">  present,  concerning   him   gathered     together,    and     my    spirit,                              </w:t>
        <w:br/>
        <w:t xml:space="preserve">  that hath so done this decd, | with   the  power    of  our  Lord    Jesus   #3                           </w:t>
        <w:br/>
        <w:t xml:space="preserve">  4 in the name of  our Lord                                                                                </w:t>
        <w:br/>
        <w:t xml:space="preserve">  Jesus  Christ, when ye  are                                                                               </w:t>
        <w:br/>
        <w:t xml:space="preserve">  gathered  together, and my                                                                                </w:t>
        <w:br/>
        <w:t xml:space="preserve">  spirit, with the power   of}                                                                              </w:t>
        <w:br/>
        <w:t xml:space="preserve">  our  Lord   Jesus   Christ,                                                   John                        </w:t>
        <w:br/>
        <w:t xml:space="preserve">                                                                                2 Cor. fi.                  </w:t>
        <w:br/>
        <w:t xml:space="preserve">                                                                                &amp; xiii, 10.                 </w:t>
        <w:br/>
        <w:t xml:space="preserve">  offender, if a      convert, might  defend   known   to  us.  Or  we may  understand   it,                </w:t>
        <w:br/>
        <w:t xml:space="preserve">  his conduet by the  Rabbinical maxim  that    ‘under  such circumstances,   ‘being  such                  </w:t>
        <w:br/>
        <w:t xml:space="preserve">  in the case of  a proselyte, the forbidden    as he is, a        of Christ’s body”   But                  </w:t>
        <w:br/>
        <w:t xml:space="preserve">  degrees were annulled, a new  birth having   this, being before patent, would  hardly be                  </w:t>
        <w:br/>
        <w:t xml:space="preserve">  been undergone  by him.   This latter how-    thus emphatically denoted.   Perhaps  after                 </w:t>
        <w:br/>
        <w:t xml:space="preserve">  ever is rendered  improbable  by  the  fact  all, it refers      to the peculiar heinous-                 </w:t>
        <w:br/>
        <w:t xml:space="preserve">  that the  Apostle   says  nothing   of the    ness of the kind of offence: compare such                   </w:t>
        <w:br/>
        <w:t xml:space="preserve">  woman,  which  he would have done, had she   fornication,” in ver. 1.      4,}  ‘This sen-                </w:t>
        <w:br/>
        <w:t xml:space="preserve">  been a Christian :—and that Jewish  maxim     tence stands thus:   In  the name   of our                  </w:t>
        <w:br/>
        <w:t xml:space="preserve">  was taxed with the condition, that a prose-   Lord Jesus belongs to the clause to deliver                 </w:t>
        <w:br/>
        <w:t xml:space="preserve">  lyte might marry  any of his or her former   such  an  one,  &amp;c., that which  intervenes                  </w:t>
        <w:br/>
        <w:t xml:space="preserve">  relatives, only provided they came over  to  being  parenthetical  (when  ye  have  been                  </w:t>
        <w:br/>
        <w:t xml:space="preserve">  the Jewish religion. The father was living,  assembled  together and  my spirit with the                  </w:t>
        <w:br/>
        <w:t xml:space="preserve"> and  is described in  2 Cor. vii.   as  “he   power  of our Lord Jesus).       my  spirit,                 </w:t>
        <w:br/>
        <w:t xml:space="preserve"> that suffered wrong ;”’ and from the Apostle  i.e. ‘I myself,  in spirit, endowed by  our                  </w:t>
        <w:br/>
        <w:t xml:space="preserve"> saying  there that  he did not write on  his  Lord   Jesus  with  apostolic power:’   and                  </w:t>
        <w:br/>
        <w:t xml:space="preserve"> account, he was  probably a Christian.        then  the  words  with  the  power  of  our                  </w:t>
        <w:br/>
        <w:t xml:space="preserve"> 2. ye are puffed up]  Not, which  would  be   Lord  Jesus Christ belong to my  spirit, and                 </w:t>
        <w:br/>
        <w:t xml:space="preserve"> absurd,—at   the occurrence  of this crime,   are not  to be taken  as indicating  a mere  ~               </w:t>
        <w:br/>
        <w:t xml:space="preserve"> nor as Chrysostom  and  some  others fancy,   element  in the assembly.   What   does the                  </w:t>
        <w:br/>
        <w:t xml:space="preserve"> because  the offender was  a party teacher:   sentence  here prescribed   import?    Not                   </w:t>
        <w:br/>
        <w:t xml:space="preserve"> but, as before,  with notion  of their own    mere excommunication,   though  it is doubt-                 </w:t>
        <w:br/>
        <w:t xml:space="preserve"> wisdom  and  spiritual perfection: the being  less included.  It was  a delegation to the                  </w:t>
        <w:br/>
        <w:t xml:space="preserve"> puffed up  is only a fault which co-existed   Corinthian  church  of  a  special  power,                   </w:t>
        <w:br/>
        <w:t xml:space="preserve"> with  this disgrace, not one  founded upon    reserved to the Aposties themselves, of in-                  </w:t>
        <w:br/>
        <w:t xml:space="preserve"> it.       and  did not rather  mourn   (viz. Jlicting corporeal  death‘or   disease as  a                  </w:t>
        <w:br/>
        <w:t xml:space="preserve"> when   the crime  became   first known   to   punishment  for sin. Of  this we  have  no-                  </w:t>
        <w:br/>
        <w:t xml:space="preserve"> you), that (your mourning would  be because   table examples  in the case of Ananias and                   </w:t>
        <w:br/>
        <w:t xml:space="preserve"> of the  existence of the  evil, i.e. with a   Sapphira, and  Elymas,  and another hinted                   </w:t>
        <w:br/>
        <w:t xml:space="preserve"> view to its removal) he who  did  this deed   at 1 Tim.  i. 20.  The  congregation  itself                 </w:t>
        <w:br/>
        <w:t xml:space="preserve"> might  be  removed  from  among   you  (viz.  could expel from  among   themselves,—but                    </w:t>
        <w:br/>
        <w:t xml:space="preserve"> by  your  casting him   ont from  your  so-   it could not give  over to  Satan for   the                  </w:t>
        <w:br/>
        <w:t xml:space="preserve"> ciety).         8—5.]  justifies the expres-  destruction  of  his flesh,  without   the                   </w:t>
        <w:br/>
        <w:t xml:space="preserve"> sion just used, by declaring the judgment     authorized concurrence   of the   Apostle’s                  </w:t>
        <w:br/>
        <w:t xml:space="preserve"> which  the Apostle,  although  absent, had    spirit,     the power  of  the Lord  Jesus                   </w:t>
        <w:br/>
        <w:t xml:space="preserve"> already passed on  the offender.              Christ.  What  the destruction of his flesh                  </w:t>
        <w:br/>
        <w:t xml:space="preserve"> I verily, I  for my  part..                   was  to be,  does  not   appear:  certainly                  </w:t>
        <w:br/>
        <w:t xml:space="preserve"> hath  so done...]   The  so  may  point  to   more  than  the  mere  destruction  of  his                  </w:t>
        <w:br/>
        <w:t xml:space="preserve"> some peculiarly  offensive method in which    pride and lust by repentance, as some sup-                   </w:t>
        <w:br/>
        <w:t xml:space="preserve"> he had brought  about the marriage,  which    pose:  rather,  as  Chrysostom    suggests,                  </w:t>
        <w:br/>
        <w:t xml:space="preserve"> was  known   to the  Corinthians, but  un-    “that   Satan  might   afllict him  with  a                  </w:t>
        <w:br/>
        <w:t xml:space="preserve">                                                                           M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