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170                           I.  CORINTHIANS.                                    VII.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AUTHORIZED       VERSION    REVISED.         AUTHORIZED      VERSION.        </w:t>
        <w:br/>
        <w:t xml:space="preserve">              a ver. 20.   whereof    ye  wrote    unto    me:    It    is  the things whereof ye wrote     </w:t>
        <w:br/>
        <w:t xml:space="preserve">                           good    for   a   man    not    to  touch     a  unto me:  It is good  for a     </w:t>
        <w:br/>
        <w:t xml:space="preserve">                           woman.      ?  But   because     of  fornica-    man  not to touch a woman.      </w:t>
        <w:br/>
        <w:t xml:space="preserve">                           tions,  let   each   man     have    his  own    2 Nevertheless, to     for-     </w:t>
        <w:br/>
        <w:t xml:space="preserve">                           wife,  and   Jet  each   woman      have   her   nication, let  every   man      </w:t>
        <w:br/>
        <w:t xml:space="preserve">                         .own    husband.       %&gt;Let     the  husband      have his own  wife, and let     </w:t>
        <w:br/>
        <w:t xml:space="preserve">                           render   unto   the   wife   her   due:   and    every woman  have  her own      </w:t>
        <w:br/>
        <w:t xml:space="preserve">                           in  like  manner      the  wife   also   unto    husband.    % Let the  hus-     </w:t>
        <w:br/>
        <w:t xml:space="preserve">                           the  husband.       4 The   wife   hath    not   band  render unto  the wife     </w:t>
        <w:br/>
        <w:t xml:space="preserve">                           power    over   her  own    body,    but   the   due benevolence : and like-     </w:t>
        <w:br/>
        <w:t xml:space="preserve">                           husband:      and    in  like   manner     the   wise also the wife unto the     </w:t>
        <w:br/>
        <w:t xml:space="preserve">                           husband     also   hath   not   power     over   husband.   ‘4    wife  hath     </w:t>
        <w:br/>
        <w:t xml:space="preserve">                                                                            not power of her own  body,     </w:t>
        <w:br/>
        <w:t xml:space="preserve">                                                                            but the husband : and like-     </w:t>
        <w:br/>
        <w:t xml:space="preserve">                                                                            wise also the husband hath      </w:t>
        <w:br/>
        <w:t xml:space="preserve">                                                                            not power of his own  body,     </w:t>
        <w:br/>
        <w:t xml:space="preserve">              eJoriti.     his own   body,    but  the  wife.     5 ° De-   but the  wife.   5 Defraud      </w:t>
        <w:br/>
        <w:t xml:space="preserve">                sis"       fraud   ye   not  one   the   other,   except   ye  not  one  the other, ex-     </w:t>
        <w:br/>
        <w:t xml:space="preserve">                te"        it be  by   agreement     for  a  time,   that   cept it be with consent for     </w:t>
        <w:br/>
        <w:t xml:space="preserve">                                                                            a time,  that ye  may  give     </w:t>
        <w:br/>
        <w:t xml:space="preserve">                           ye  may   be   free  for  prayer,   and   may   yourselves   to fasting and      </w:t>
        <w:br/>
        <w:t xml:space="preserve">                                                                                                            </w:t>
        <w:br/>
        <w:t xml:space="preserve">               by careful comparison   and  inference, not  but as a general rule i¢ may not be, seeing     </w:t>
        <w:br/>
        <w:t xml:space="preserve">               rashly assumed   and  misapplicd.—I   may    that  for a more  weighty  reason  the con-     </w:t>
        <w:br/>
        <w:t xml:space="preserve">               also premise, that in hardly any portion of  trary course  is to be recommended.—But         </w:t>
        <w:br/>
        <w:t xml:space="preserve">               the Epistles has the hand of correctors and  on account  of [the] fornications (the          </w:t>
        <w:br/>
        <w:t xml:space="preserve">               interpolators of the text been busicr, than  instances of fornication current), let each     </w:t>
        <w:br/>
        <w:t xml:space="preserve">               here.  The absenee  of all ascetic           man   have  his own   wife,  and  let each      </w:t>
        <w:br/>
        <w:t xml:space="preserve">               from  the Apostle’s advice,  on the  point   woman    have   her  own   husband.    The      </w:t>
        <w:br/>
        <w:t xml:space="preserve">               where asceticism was busiest and most mis-   saying  is not concessive, but imperative ;     </w:t>
        <w:br/>
        <w:t xml:space="preserve">               chievous, was too strong testimony against   not, “may  have,” but “ must have.”  So the     </w:t>
        <w:br/>
        <w:t xml:space="preserve">               it, to  left in its original                 other expressions, “let them  marry,”  ver.     </w:t>
        <w:br/>
        <w:t xml:space="preserve">                 1, 2.)  Concession   of  the  expediency   9, “let  her remain,”  ver. 11, &amp;e.   With      </w:t>
        <w:br/>
        <w:t xml:space="preserve">               (where possible) of celibacy, but assertion  regard  to the idea of some, that the Apos-     </w:t>
        <w:br/>
        <w:t xml:space="preserve">               of the practical necessity of marriage, as   tle here   gives a  very  low  estimate  of     </w:t>
        <w:br/>
        <w:t xml:space="preserve">               a remedy   against  fornication.                  ‘jage,   solely a remedy  against for-     </w:t>
        <w:br/>
        <w:t xml:space="preserve">               good]  not   morally  good:   for  in  ver.  nication, the true answer  is, that St.         </w:t>
        <w:br/>
        <w:t xml:space="preserve">               28 expressly  not  sin, but  inexpediency,   does not either here, or in this chapter at     </w:t>
        <w:br/>
        <w:t xml:space="preserve">               is the reason for not marrying:  nor  good   all, give any estimate of marriage  in  the     </w:t>
        <w:br/>
        <w:t xml:space="preserve">               in the sense of more excellent, as Jerome,   abstract.  His  estimate, when  he does, is     </w:t>
        <w:br/>
        <w:t xml:space="preserve">               saying, “if it is good not  to touch a wo-   to be found Eph.  v. 25—382.                    </w:t>
        <w:br/>
        <w:t xml:space="preserve">               man,  it is therefore evil to tonch one:”    3, 4.] The duty  of cohabitation incumbent      </w:t>
        <w:br/>
        <w:t xml:space="preserve">               but  expedient,  generally:  ‘more   for a   on the married.   This point was in all pro-    </w:t>
        <w:br/>
        <w:t xml:space="preserve">               aman’s best interests      present cireum-   bability raised in the letter  the Corinth-     </w:t>
        <w:br/>
        <w:t xml:space="preserve">               stances:’ as we  say in English, ‘it is the  jans.  ‘The Apostle’s command   is a legiti-    </w:t>
        <w:br/>
        <w:t xml:space="preserve">               best way,’ in the colloquial sense :   also  mate  following out of the  reason, because     </w:t>
        <w:br/>
        <w:t xml:space="preserve">               throughout   the chapter:   see  the  word   of fornications,  above.       3. her due]      </w:t>
        <w:br/>
        <w:t xml:space="preserve">               qualified, ver.   by  the addition of “on    a       the reading of all our most ancient.    </w:t>
        <w:br/>
        <w:t xml:space="preserve">               account  of the  present necessity    This   MSS.     :—the physical duty of a husband.      </w:t>
        <w:br/>
        <w:t xml:space="preserve">               assertion is obviously here  made   in the          4.] The  ground   of this being an-      </w:t>
        <w:br/>
        <w:t xml:space="preserve">               widest sense, without  present  regard  to   other’s while they remain  their own, is to     </w:t>
        <w:br/>
        <w:t xml:space="preserve">               the  difference between   the  lawful  and   be found  in the oneness of body, in which      </w:t>
        <w:br/>
        <w:t xml:space="preserve">               unlawful  use of  the  woman.    The  idea   the  marriage  state places them.               </w:t>
        <w:br/>
        <w:t xml:space="preserve">               that  the assertion  applies to abstinence   5.] in  order  that ye  may   have  undis-      </w:t>
        <w:br/>
        <w:t xml:space="preserve">               from  intercourse in the  already married    turbed  leisure  for prayer.  The  original     </w:t>
        <w:br/>
        <w:t xml:space="preserve">               (see again below), is altogether a mistake.  (see in  my  Greek  Test.) shews  that  the     </w:t>
        <w:br/>
        <w:t xml:space="preserve">                          The  former  course is expedient  prayer  meant   is not  ordinary,  but  ex-     </w:t>
        <w:br/>
        <w:t xml:space="preserve">               —would   avoid much  ‘trouble in the flesh:  traordinary,—seasons    of  urgent  suppli-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