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11—15.                        I.  CORINTHIANS.                                      173                    </w:t>
        <w:br/>
        <w:t xml:space="preserve">                                                                                                            </w:t>
        <w:br/>
        <w:t xml:space="preserve"> AUTHORIZED      VERSION.         AUTHORIZED       VERSION    REVISED.                                      </w:t>
        <w:br/>
        <w:t xml:space="preserve">                                                                                                            </w:t>
        <w:br/>
        <w:t xml:space="preserve"> which   hath  an   husband|  woman     which    hath   an  husband     that                                </w:t>
        <w:br/>
        <w:t xml:space="preserve"> that believeth  not, and if  believeth    not,  and   he  too  is  content                                 </w:t>
        <w:br/>
        <w:t xml:space="preserve"> he be pleased not dwell with    dwell    with   her,  let  her  not   leave                                </w:t>
        <w:br/>
        <w:t xml:space="preserve">                                                                                                            </w:t>
        <w:br/>
        <w:t xml:space="preserve"> 14 For the unbelieving hus-' her  husband.      1  For  the  unbelieving                                   </w:t>
        <w:br/>
        <w:t xml:space="preserve"> band  is sanctified  by the        ;      is sanctified     in  the   wife,                                </w:t>
        <w:br/>
        <w:t xml:space="preserve"> wife, is sanctified by  the  husband the unbelieving      wife    is  sanc-                                </w:t>
        <w:br/>
        <w:t xml:space="preserve"> husband:   else were  your   tified   in   the   [believing]      brother:                                 </w:t>
        <w:br/>
        <w:t xml:space="preserve">                                                                                                            </w:t>
        <w:br/>
        <w:t xml:space="preserve"> children unclean ; but now  ‘else     are   your     children    unclean   ; osatii15.                     </w:t>
        <w:br/>
        <w:t xml:space="preserve"> are  they holy.  15 But   if but   now    are  they   holy.   .     But    if                              </w:t>
        <w:br/>
        <w:t xml:space="preserve">                                                                                                            </w:t>
        <w:br/>
        <w:t xml:space="preserve"> the general term leave  here, of both par-    ther] in, i.c. his  her sanctity is situated                 </w:t>
        <w:br/>
        <w:t xml:space="preserve"> ties, the husband   and   wife, not   “put    in, rests   the other.      else; literally,                 </w:t>
        <w:br/>
        <w:t xml:space="preserve"> away”  (as Matt. v. 31, &amp;e.), which  would    since in that case (i. e.  understood,  the                  </w:t>
        <w:br/>
        <w:t xml:space="preserve"> apply only to the husband. In the A. V. this  other alternative,—the non-hallowing).                       </w:t>
        <w:br/>
        <w:t xml:space="preserve"> identity of      is unfortunately neglected.  are] not would  be, nor were, as A. V., but                  </w:t>
        <w:br/>
        <w:t xml:space="preserve"> The same  word, leave, or part from, would   present  : because the  supposed case is as-                  </w:t>
        <w:br/>
        <w:t xml:space="preserve"> well have  expressed  both  cases.—By   the   sumed, and  the ind. pres. used of what has                  </w:t>
        <w:br/>
        <w:t xml:space="preserve"> Greek as well as Roman   customs, the  wife  place  on  its assumption.         holy]  as                  </w:t>
        <w:br/>
        <w:t xml:space="preserve"> had  the  power   of  effecting a   di        above:  holy to  the Lord.   On  this fact,                  </w:t>
        <w:br/>
        <w:t xml:space="preserve"> At  Athens,—when    the divorce  origina      Christian  children being  holy, the  argu-                  </w:t>
        <w:br/>
        <w:t xml:space="preserve"> with  the wife, she was  said to leave  the   ment  is built. This being so,—they  being                   </w:t>
        <w:br/>
        <w:t xml:space="preserve"> house of her husband:  when  with  the hus-   hallowed, because  the  children of  Chris-                  </w:t>
        <w:br/>
        <w:t xml:space="preserve"> band, to be sent away.  At  Rome,  the only   tians,—it follows  that that wnion  out  of                  </w:t>
        <w:br/>
        <w:t xml:space="preserve"> exception to the wife’s liberty  effecting a  which they sprung,  must  as such  have the                  </w:t>
        <w:br/>
        <w:t xml:space="preserve"> divorcee appears to have been in the case of  same  hallowed  character;   i. e. that the                  </w:t>
        <w:br/>
        <w:t xml:space="preserve"> a freedwoman  who  had married  her  patro-   insanctity of the one parent is in it over-                  </w:t>
        <w:br/>
        <w:t xml:space="preserve"> nus.  Olshausen  thinks that  St. Paul puts   borne  by the sanctity  of the other.  Tho                   </w:t>
        <w:br/>
        <w:t xml:space="preserve"> both alternatives, because he  regards  the  fact  of the  children of  Christians, God’s                  </w:t>
        <w:br/>
        <w:t xml:space="preserve"> Christian party  as the superior one in the   spiritual people, being holy, is tacitly as-                 </w:t>
        <w:br/>
        <w:t xml:space="preserve"> marriage. But, as Meyer remarks, this would   sumed  as a matter of course, from the pre-                  </w:t>
        <w:br/>
        <w:t xml:space="preserve"> be inconsistent with the fundamental law of.  cedent of God’s ancient covenant  people—                    </w:t>
        <w:br/>
        <w:t xml:space="preserve"> marriage, Ge       16, and with  the Apos-    With  regard  to the  bearing of this verse                  </w:t>
        <w:br/>
        <w:t xml:space="preserve"> tle’s own view of it,   xi. 3, xv.    Eph.    on the subject of Infant Baptism,—it seems                   </w:t>
        <w:br/>
        <w:t xml:space="preserve"> v.22;  1 Tim, ii. 11, 12.     14.) Ground     to me  to  have  zone, further  than  this:                  </w:t>
        <w:br/>
        <w:t xml:space="preserve"> of the above  precept.       is sanctified ]  that it establishes the          so far, be-                 </w:t>
        <w:br/>
        <w:t xml:space="preserve"> The meaning   will best be apprehended  by    tween Christian  and Jewish  children, as to                 </w:t>
        <w:br/>
        <w:t xml:space="preserve"> remembering   (1) that holiness, under  the   shew, that if the initiatory rite of the old                 </w:t>
        <w:br/>
        <w:t xml:space="preserve"> Gospel, answers to dedication to God under    covenant  was  administered  to the one,—                    </w:t>
        <w:br/>
        <w:t xml:space="preserve"> the law; (2) that the sanctified under  the   that of the new   covenant, in so far as it                  </w:t>
        <w:br/>
        <w:t xml:space="preserve"> Gospel are the body  of Christian men,  de-   was regarded  as corresponding  to cireum-                   </w:t>
        <w:br/>
        <w:t xml:space="preserve"> dicated to God, and thus become   His  in a   cision, would probably as a matter of course                 </w:t>
        <w:br/>
        <w:t xml:space="preserve"> peculiar manner:   (3) that  this being so,   be adininistered to the other.  Those  who                   </w:t>
        <w:br/>
        <w:t xml:space="preserve"> things belonging  to, relatives inseparably   deny any such  inference, forget,  it seems                  </w:t>
        <w:br/>
        <w:t xml:space="preserve"> connected with, the people of God, are said   to me,  that  it is not  personal  holiness                  </w:t>
        <w:br/>
        <w:t xml:space="preserve"> to be hallowed by their holiness : not holy   which  is here predicated of  the children,                  </w:t>
        <w:br/>
        <w:t xml:space="preserve"> in themselves, but sanctified, i. included    any more  than of the unbelieving  husband                   </w:t>
        <w:br/>
        <w:t xml:space="preserve"> in the  holiness of  the  faithful relative.  or  wife, but  holiness of  dedication, by                   </w:t>
        <w:br/>
        <w:t xml:space="preserve"> Chrysostom   well  shews   the  distinction   strict dependence on one dedicated.   Not-                   </w:t>
        <w:br/>
        <w:t xml:space="preserve"> between  this case and  that in ch. vi. 15,   withstanding  this Aoliness, the  Christian                  </w:t>
        <w:br/>
        <w:t xml:space="preserve"> that being an impious  connexion,—in   and    child is individually    in sin and a child                  </w:t>
        <w:br/>
        <w:t xml:space="preserve"> under  the condition of the  very state, in   of wrath; and  individually needs the wash-                  </w:t>
        <w:br/>
        <w:t xml:space="preserve"> which  the other party is mmpure : whereas    ing of  regeneration and  the  renewing  of                  </w:t>
        <w:br/>
        <w:t xml:space="preserve"> this is a  connexion  according  to a pure    the Holy Ghost, just as much  as the Jewish                  </w:t>
        <w:br/>
        <w:t xml:space="preserve"> and  holy ordinance,  by virtue  of which,    child needed  the tyy     puritying of cir-                  </w:t>
        <w:br/>
        <w:t xml:space="preserve"> although  the physical unity  in both caxes   eumcision, and  the  sacrificial                             </w:t>
        <w:br/>
        <w:t xml:space="preserve"> is the same, the purity  overbears the tin-   of the law.  So that in this holiness of the                 </w:t>
        <w:br/>
        <w:t xml:space="preserve"> purity.       in the wife...   in the  bro-   Christian child,     is nothing inconsistent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