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I.  CORINTHIANS.                                                          </w:t>
        <w:br/>
        <w:t xml:space="preserve">    38—10.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AUTIIORIZED     VERSION.         AUTHORIZED       VERSION     REVISED.                                  </w:t>
        <w:br/>
        <w:t xml:space="preserve">    Father, of  whom    are all  Tone   Lord    Jesus   Christ,   ™by    whom     1 ohn x                   </w:t>
        <w:br/>
        <w:t xml:space="preserve">    things, and we inhim;  and   are   all   things,    and    we    by    him.     §                       </w:t>
        <w:br/>
        <w:t xml:space="preserve">    one Lord  Jesus things, and|7  Howbeit      there   is  not   in  all  men    m Joh                     </w:t>
        <w:br/>
        <w:t xml:space="preserve">                                 this   knowledge:        but   some     " from                             </w:t>
        <w:br/>
        <w:t xml:space="preserve">    we  by   him.    7 Howbeit   conscience     of   the   idol,  even    until     ‘ol.                    </w:t>
        <w:br/>
        <w:t xml:space="preserve">    there is not in  every man   now,    cat   it  as   a   thing    sacrificed                             </w:t>
        <w:br/>
        <w:t xml:space="preserve">    that knowledge:  for  some   unto   an   idol;   and    their   conscience                              </w:t>
        <w:br/>
        <w:t xml:space="preserve">   with  conscience of the idol  being   weak   is °defiled.     8 But   ? meat  °Rom.xiv. 14               </w:t>
        <w:br/>
        <w:t xml:space="preserve">   unto  this hour  eat itas  a  shall  not   be   reckoned     to  us   before                             </w:t>
        <w:br/>
        <w:t xml:space="preserve">   thing offered unto an  idol ; God:    for  neither,   if  we   eat,  are  we                             </w:t>
        <w:br/>
        <w:t xml:space="preserve">    and their conscience  being  the  better;     neither,   if  we   eat   not,                            </w:t>
        <w:br/>
        <w:t xml:space="preserve">   weak    is  defiled.  ® But|  are  we  the  worse.                            p Rom. xiv.17.             </w:t>
        <w:br/>
        <w:t xml:space="preserve">   meat   commendeth    us  not  lest  by   any    means     this   liberty   of                            </w:t>
        <w:br/>
        <w:t xml:space="preserve">   to God:  for  neither, if we your’s    become     ta stumblingblock        to + tom. xiv.1s,             </w:t>
        <w:br/>
        <w:t xml:space="preserve">   eat,  are  we   the  better;                                                                             </w:t>
        <w:br/>
        <w:t xml:space="preserve">   neither, if we eat  not, are                           9 But   4 take   heed  aea..v.as.                 </w:t>
        <w:br/>
        <w:t xml:space="preserve">   we  the worse.   ° But  take                                                                             </w:t>
        <w:br/>
        <w:t xml:space="preserve">   heed lest by any means  this                                                                             </w:t>
        <w:br/>
        <w:t xml:space="preserve">   liberty of your’s  become  a                                                                             </w:t>
        <w:br/>
        <w:t xml:space="preserve">   stumblingblock  to them that  the  weak.      10 For    if  any   man     see                            </w:t>
        <w:br/>
        <w:t xml:space="preserve">   are  weak.    '° For if any  thee    which    hast    knowledge      sitting                             </w:t>
        <w:br/>
        <w:t xml:space="preserve">   man   see  thee which  hast  at  meat    in an  idol’s  temple,    will  not                             </w:t>
        <w:br/>
        <w:t xml:space="preserve">   knowledge   sit at meat   in shis   conscience,     seeing    he  is  weak,   «cb. x.26,s2.              </w:t>
        <w:br/>
        <w:t xml:space="preserve">   the idol’s temple, shall not be   emboldened       to  eat  things    sacri-                             </w:t>
        <w:br/>
        <w:t xml:space="preserve">   the conscience of him which                                                                              </w:t>
        <w:br/>
        <w:t xml:space="preserve">   is weak  be  emboldened   to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(i.e. for)     (His purposes—to   serve His   before their conversion, held these idols to               </w:t>
        <w:br/>
        <w:t xml:space="preserve">   will); and  one Lord  Jesus  Christ (notice   be veritable gods.  Had   they been Jewish                 </w:t>
        <w:br/>
        <w:t xml:space="preserve">   the one  God  opposed  to  many  gods, and    converts, it would not have been conscious-                </w:t>
        <w:br/>
        <w:t xml:space="preserve">   one  Lord   to  many   lords),  by  Whom      ness of the idol which would bave  troubled                </w:t>
        <w:br/>
        <w:t xml:space="preserve">   (as Him   by  whom   the Father  made   the   them, but  apparent violation of the Mosaic                </w:t>
        <w:br/>
        <w:t xml:space="preserve">   worlds, John   i. 3;  Heb.  i. 2)  are  all   law.       8.] Reason   why  we should  ac-                </w:t>
        <w:br/>
        <w:t xml:space="preserve">   things, and   we  (but  here  secondly, we    commodate   ourselves to  the prejudices of                </w:t>
        <w:br/>
        <w:t xml:space="preserve">   as His spiritual       in the new creation)   the weak in this matter : because  it is not               </w:t>
        <w:br/>
        <w:t xml:space="preserve">   by Him.—The     inierence  from  the  fore-   one in which  any spiritual advantage is to                </w:t>
        <w:br/>
        <w:t xml:space="preserve">   going is that, of itself,   eating of meat    be gained,  but  one  perfectly indifferent.               </w:t>
        <w:br/>
        <w:t xml:space="preserve">   offered to idols is a thing indifferent,              will not affect our (future) stand-                </w:t>
        <w:br/>
        <w:t xml:space="preserve">   therefore allowed.  The  limitation of this   ing before God,  or, as in text, shall not                 </w:t>
        <w:br/>
        <w:t xml:space="preserve">   licence now  follows.        7.]  But  not    be reckoned  to  us  before God.        9.                 </w:t>
        <w:br/>
        <w:t xml:space="preserve">   in all is    knowledge  (of which we  have    But, that  is, “I acknowledge   this indif-                </w:t>
        <w:br/>
        <w:t xml:space="preserve">   been  speaking:  i. e. see  above,  is not    ference—this  licence to eat or not to eat;                </w:t>
        <w:br/>
        <w:t xml:space="preserve">   in them  in their individual apprehension,    but it is on that very account, because  it                </w:t>
        <w:br/>
        <w:t xml:space="preserve">   though  it is by their profession as Chris-  is a matter indifferent, that ye must  take                 </w:t>
        <w:br/>
        <w:t xml:space="preserve">   tians): but   some   through   their  con-   heed,”  &amp;c.—   The   particular  stumbling.                 </w:t>
        <w:br/>
        <w:t xml:space="preserve">   sciousness  to  this  day,  of the  (parti-  block  in this case would  be, the tempting                 </w:t>
        <w:br/>
        <w:t xml:space="preserve">   cular) idol (i. e. through   their  having   them  to  act against their conscience :—a                  </w:t>
        <w:br/>
        <w:t xml:space="preserve">   an apprehension to this day of the realily      ‘actice above all others dangerous  to a                 </w:t>
        <w:br/>
        <w:t xml:space="preserve">   of the idol, and  so being  conscientiously        tian: see below,  yer. 11.       10.                  </w:t>
        <w:br/>
        <w:t xml:space="preserve">   afraid of the meat offered, as belonging to  Explanation     how   the  stumblingbloc!                   </w:t>
        <w:br/>
        <w:t xml:space="preserve">   him:  not  wishing  to be  connected  with   may   arise.       any  man,  i.e. any weak                 </w:t>
        <w:br/>
        <w:t xml:space="preserve">   him), eat  it as offered to an  idol;  and   brother, see below.—The   words thee which                  </w:t>
        <w:br/>
        <w:t xml:space="preserve">   their conscience  being  weak   is defiled.  hast  knowledge   scem  to  imply  that the                 </w:t>
        <w:br/>
        <w:t xml:space="preserve">   By  the expression  even  until now,  it is  weak   brother is aware  of this, and looks                 </w:t>
        <w:br/>
        <w:t xml:space="preserve">   shewn  that  these weak   ones must   have   up  to thee as  such.  The   word  rendered                 </w:t>
        <w:br/>
        <w:t xml:space="preserve">   belonged to  the Gentile  part of  the Co-~  emboldened   is literally edified, built up,                </w:t>
        <w:br/>
        <w:t xml:space="preserve">   viuthian church:  to those  who  had  onee,  uot  without  a  certain irony, secing it is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