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X.   1.                        I, CORINTHIANS.                                       191  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VERSION     REVISED.                                     </w:t>
        <w:br/>
        <w:t xml:space="preserve">                                                                                                            </w:t>
        <w:br/>
        <w:t xml:space="preserve"> corruptible.  *6 I therefore corruptible.       26 I   therefore    so  run,                               </w:t>
        <w:br/>
        <w:t xml:space="preserve"> so run, not as uncertainly ; | gammet    vnea  rtainly   ; so  fight   I,  as t2Tim.iis.                   </w:t>
        <w:br/>
        <w:t xml:space="preserve"> so fight I, not as one but T|not  beating    the  air:   27  but   *I  chas-  = Rom,                       </w:t>
        <w:br/>
        <w:t xml:space="preserve"> beateth  the air:                                                                 . fii.                   </w:t>
        <w:br/>
        <w:t xml:space="preserve"> keep  under  my  body,  and) tise   my    body,    and    ‘bring    it  into  tnom.viis                    </w:t>
        <w:br/>
        <w:t xml:space="preserve"> bring  it into  subjection:  subjection:     lest  that   by  any    means,                                </w:t>
        <w:br/>
        <w:t xml:space="preserve"> when  that  by preached   to| when    I  have   preached     to   others,   I                              </w:t>
        <w:br/>
        <w:t xml:space="preserve">                                                                                                            </w:t>
        <w:br/>
        <w:t xml:space="preserve"> others, I myself  should  be! myself   should   be  “a  castaway.             a Jer. 30.                   </w:t>
        <w:br/>
        <w:t xml:space="preserve"> a castaway.                      X.  1  For   I  would     not,   brethren,     2 Cor,                     </w:t>
        <w:br/>
        <w:t xml:space="preserve">    X. ! Moreover,  brethren,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which the  victors were crowned  were  va-   absolutely,  and  answers  to  our   use  of                 </w:t>
        <w:br/>
        <w:t xml:space="preserve"> riously of  olive, parsley, ivy, or (in the   preached.   The subject of the proclamation                  </w:t>
        <w:br/>
        <w:t xml:space="preserve">  Isthmian  games)  of  pine.   See Stanley.   might   be the laws  of the combat,  or the                  </w:t>
        <w:br/>
        <w:t xml:space="preserve">       but we]   supply are temperate  in all  names   of the victors, each by one  in the                  </w:t>
        <w:br/>
        <w:t xml:space="preserve">  things in order to obtain ... He  takes for  capacity  of  herald:   probably  here  the                  </w:t>
        <w:br/>
        <w:t xml:space="preserve">  granted the Christian’s temperance   in all  former  only, as answering to the preaching                  </w:t>
        <w:br/>
        <w:t xml:space="preserve">  things, as his normal  state.       26.) I   of the  Apostles.  The  nature  of the case                  </w:t>
        <w:br/>
        <w:t xml:space="preserve">  then (emphatic—he    recalls the attention   shews  that the Christian herald differs                     </w:t>
        <w:br/>
        <w:t xml:space="preserve">  from the incidental exhortation, and remi-   the  agonistic  herald, in being  himself a                  </w:t>
        <w:br/>
        <w:t xml:space="preserve">  niscence of the Christian state,  the main   combatant   as well, which   the other  was                  </w:t>
        <w:br/>
        <w:t xml:space="preserve">  subject, his    abstinence from  receiving,  not:  and that this is so, is  objection to                  </w:t>
        <w:br/>
        <w:t xml:space="preserve">  and its grounds) so run,  not  uncertainly   thus  understanding   the word.   “This  in-                 </w:t>
        <w:br/>
        <w:t xml:space="preserve">  (i.e.        any sure grounds of             troduces  indeed  a new  complication   into                 </w:t>
        <w:br/>
        <w:t xml:space="preserve">  or any fixed object for which to  contend;   the  metaphor:   but it is rendered less vio-                </w:t>
        <w:br/>
        <w:t xml:space="preserve">  both these are  included);  so fight I, as   lent by  the fact that...   . sometimes the                  </w:t>
        <w:br/>
        <w:t xml:space="preserve">  not striking  the air (and  not my  adver-   victor in the games  was also selected as                    </w:t>
        <w:br/>
        <w:t xml:space="preserve">  sary).  The  allusion is not to  a  “sham    herald  to announce  his success.” Stanley)                  </w:t>
        <w:br/>
        <w:t xml:space="preserve">  fight,” or rehearsal  of a  fight with  an    to others, I  myself  may  prove   rejected                 </w:t>
        <w:br/>
        <w:t xml:space="preserve">  tmaginary  adversary, but to a fight with a   (from the prize:  not, as some Commenta-                    </w:t>
        <w:br/>
        <w:t xml:space="preserve">  real adversary  (viz. here,  the body)   in   tors, from the  contest altogether, for he                  </w:t>
        <w:br/>
        <w:t xml:space="preserve">  which  the boxer  vainly hits into the air,   was already im id). An  examination  of the                 </w:t>
        <w:br/>
        <w:t xml:space="preserve">  instead of striking his antagonist:           victorious combatants took place after the                  </w:t>
        <w:br/>
        <w:t xml:space="preserve">  27.) but I chastise [bruise] my  body  (the   contest, and if it     be proved  that they                 </w:t>
        <w:br/>
        <w:t xml:space="preserve">  word literally signifies  strike heavily in   had contended  unlawfully, or unfairly,                     </w:t>
        <w:br/>
        <w:t xml:space="preserve">  the face, so as to render  black and  blue.   were  deprived  of  the  prize and  driven                  </w:t>
        <w:br/>
        <w:t xml:space="preserve">  The body is the adversary, considered as      with  disgrace from  the  games.   So  the                  </w:t>
        <w:br/>
        <w:t xml:space="preserve">  seat of the temptations of Satan, and espe-   Apostle, if he had proclaimed  the laws  of                 </w:t>
        <w:br/>
        <w:t xml:space="preserve">  cially of    self-indulgence which  led the   the combat  to  others, and  not  observed                  </w:t>
        <w:br/>
        <w:t xml:space="preserve">  Corinthians to forget their Christian com-    them  himself, however successful he might                  </w:t>
        <w:br/>
        <w:t xml:space="preserve">  bat, and sit at meat  in the idol’s temple.   apparently be, would be personally rejected                 </w:t>
        <w:br/>
        <w:t xml:space="preserve">  The abuse  of this expression to favour the   as unqualified in the great day.  And  this                 </w:t>
        <w:br/>
        <w:t xml:space="preserve">  absurd  practice of the  flagellants, or to   he says with a view to shew  them  the  ne-                 </w:t>
        <w:br/>
        <w:t xml:space="preserve">  support ascetic views  at all, need hardly    cessity of more self-denial, and less going                 </w:t>
        <w:br/>
        <w:t xml:space="preserve">  be pointed out  to the rational, much  less   to the  extreme  limit  of their Christian                  </w:t>
        <w:br/>
        <w:t xml:space="preserve">  to the Christian  student.  It is not even    liberty ; as Chrysostom  says, “If   to me                  </w:t>
        <w:br/>
        <w:t xml:space="preserve">  of fasting or prayer that he is here speak-   the  having   preached,  and  taught,  and                  </w:t>
        <w:br/>
        <w:t xml:space="preserve">  ing, but as the context, vv. 19—23, shews,    brought  thousands to the faith, suffices                   </w:t>
        <w:br/>
        <w:t xml:space="preserve">  of breaking  down  the pride and obstinacy    to salvation,  my personal course have not                  </w:t>
        <w:br/>
        <w:t xml:space="preserve">  and  self-seeking of the  natural man   by    been lawfully run, much  more  will this be                 </w:t>
        <w:br/>
        <w:t xml:space="preserve">  laying himself  entirely out for his  great   so with you.”                                               </w:t>
        <w:br/>
        <w:t xml:space="preserve">  work—the   salvation of  the greatest num-      X.  1—22.]  He   proceeds, in  close con-                 </w:t>
        <w:br/>
        <w:t xml:space="preserve">  ber:  and that, denying  himself  “ solace”   nexion with the warnings  which  have  just                 </w:t>
        <w:br/>
        <w:t xml:space="preserve">  from without:  “ My  hands have been  worn    preceded,  to set before  them   the great                  </w:t>
        <w:br/>
        <w:t xml:space="preserve">  away  (Acts  xx. 34) with  the black  teut-   danger of commerce   with idolatry, and en-                 </w:t>
        <w:br/>
        <w:t xml:space="preserve">  cloths, my  frame   has been  bowed   down    forces this by   example  of the rebellions                 </w:t>
        <w:br/>
        <w:t xml:space="preserve">  with  this servile labour.”  Stanley), and    and  rejections of  God’s  ancient people,                  </w:t>
        <w:br/>
        <w:t xml:space="preserve">  enslave  it:  lest perchance  having   pro-   who  were  under  a dispensation analogous                  </w:t>
        <w:br/>
        <w:t xml:space="preserve">  claimed   (the  word  proclaimed   is  used   to and typical of ours (1—11);  and  by the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