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196                           I,  CORINTHIANS,                                       xX.   </w:t>
        <w:br/>
        <w:t xml:space="preserve">                                                                                                            </w:t>
        <w:br/>
        <w:t xml:space="preserve">                                 AUTHORIZED       VERSION    REVISED.        | AUTHORIZED     VERSION.      </w:t>
        <w:br/>
        <w:t xml:space="preserve">                                                                              above  that  ye  are  able;   </w:t>
        <w:br/>
        <w:t xml:space="preserve">                             to  be   tempted      above    that   ye   are   but will with  the tempta-    </w:t>
        <w:br/>
        <w:t xml:space="preserve">                             able;   but   will  with    the  temptation      tion also make   a  way  to   </w:t>
        <w:br/>
        <w:t xml:space="preserve">                 x Jer.   11. xmake    also  the   way   to  escape,   that   escape, that ye may be able   </w:t>
        <w:br/>
        <w:t xml:space="preserve">                             ye  may   be  able  to  bear  it.  1  Where-     to bear  it. 1! Wherefore,    </w:t>
        <w:br/>
        <w:t xml:space="preserve">                 yver.7. 2Cor.     my   beloved,    ¥ flee from  idolatry.    my   dearly   beloved, flee   </w:t>
        <w:br/>
        <w:t xml:space="preserve">                                                                             from  idolatry.   15 I speak   </w:t>
        <w:br/>
        <w:t xml:space="preserve">                 rawr        151   speak    as  to  *wise    men;    judge    as to wise  men;  judge  ye   </w:t>
        <w:br/>
        <w:t xml:space="preserve">                 aMattawii   ye   what    I   say.     162The      cup    of  what  I  say.   6 The   cup   </w:t>
        <w:br/>
        <w:t xml:space="preserve">                  26, 27,    blessing   which    we  bless,  is it not  the   of blessing which we  bless,  </w:t>
        <w:br/>
        <w:t xml:space="preserve">                             participation    of  the  blood  of   Christ?    is it not the communion  of   </w:t>
        <w:br/>
        <w:t xml:space="preserve">                             &gt;The    bread    which     we   break,   is  it  the blood of Christ?   The    </w:t>
        <w:br/>
        <w:t xml:space="preserve">                 b Acts 4,   not   the participation     of  the   body   of  bread  which  we  break, is   </w:t>
        <w:br/>
        <w:t xml:space="preserve">                  46. ch.                                                     it not  the communion    of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ation was still soliciting           faith-  in Christ. The  stress throughout to ver. 20  </w:t>
        <w:br/>
        <w:t xml:space="preserve">                 fol] He has  entered tnxto a covenant with   is on participation and partakers.     The    </w:t>
        <w:br/>
        <w:t xml:space="preserve">                 you by calling you:  if He suffered tempt-   cup  of blessing  is explained immediately    </w:t>
        <w:br/>
        <w:t xml:space="preserve">                 ation beyond  your power  to overcome you,   by which  we  bless,—over  which  we speak    </w:t>
        <w:br/>
        <w:t xml:space="preserve">                 He would  be violating that covenant. Com-   a  blessing, and  is the Christian form  of   </w:t>
        <w:br/>
        <w:t xml:space="preserve">                 pare 1 Thess. v. 24, “ Faithful is He that   the Jewish  cup in the Passover, over which   </w:t>
        <w:br/>
        <w:t xml:space="preserve">                 ealleth you, who also will do it.”    will   thanks  were  offered  after the feast,—in    </w:t>
        <w:br/>
        <w:t xml:space="preserve">                 .....    make   also the  way  to  escape]   blessing of which  cup, our Lord instituted   </w:t>
        <w:br/>
        <w:t xml:space="preserve">                 Then   God   makes   the  temptation  too:   this part of the ordinance: see note on the   </w:t>
        <w:br/>
        <w:t xml:space="preserve">                 arranges  it iv His Providence, and in His.  history in  Matt. xxvii   The  explanation,   </w:t>
        <w:br/>
        <w:t xml:space="preserve">                 mercy  will ever set     a door for escape.  the exp  which brings a  blessing, is         </w:t>
        <w:br/>
        <w:t xml:space="preserve">                      the (way to) escape, i.e.     belongs   as being against this analogy.       which    </w:t>
        <w:br/>
        <w:t xml:space="preserve">                 to the particular temptation.     in order   we  bless]  i.e.          with  a prayer of   </w:t>
        <w:br/>
        <w:t xml:space="preserve">                 that you may  be able to bear (it):          thanksgiving.    Observe, the  first person   </w:t>
        <w:br/>
        <w:t xml:space="preserve">                 not, ‘will       the temptation?’ but, ‘will plural is the same throughout : the blessing  </w:t>
        <w:br/>
        <w:t xml:space="preserve">                 make  an  escape simultaneously  with  the   of the cup, and the breaking  of the bread,   </w:t>
        <w:br/>
        <w:t xml:space="preserve">                 temptation,  to encourage  yon to bear  up   the aets of consecration, were not the acts   </w:t>
        <w:br/>
        <w:t xml:space="preserve">                 against it!      14.] Conclusion from  the   of the minister, as by any authority pecu-    </w:t>
        <w:br/>
        <w:t xml:space="preserve">                 above warning  examples : IDOLATRY   18 BY   liar  to himself, but  only  as the  repre-   </w:t>
        <w:br/>
        <w:t xml:space="preserve">                 ALL  MEANS   TO  BE  SHUNNED;    not  tam-   sentative of  the whole  Christian  congre-   </w:t>
        <w:br/>
        <w:t xml:space="preserve">                 pered with, but fled from.        flee from  gation.   The  figment  of sacerdotal  con-   </w:t>
        <w:br/>
        <w:t xml:space="preserve">                 presses very strongly the entire avoidance.  secration of the elements   by transmitted    </w:t>
        <w:br/>
        <w:t xml:space="preserve">                 ‘This verse of     would  by inference for-  power, is as alien    the apostolic writings: </w:t>
        <w:br/>
        <w:t xml:space="preserve">                 bid the Corinthians  having  any  share in   as it is from the spirit  the Gospel.         </w:t>
        <w:br/>
        <w:t xml:space="preserve">                 the idol feasts; but he proceeds to ground   the  participation  (i.e. that whereby  the   </w:t>
        <w:br/>
        <w:t xml:space="preserve">                 such  prohibition on  further special con-   act of participation     place) of the        </w:t>
        <w:br/>
        <w:t xml:space="preserve">                 siderations.                                 of Christ ?—The   strong literal sense must   </w:t>
        <w:br/>
        <w:t xml:space="preserve">                   15—22.]   By the analogy of the Christian  here be  held fast, as constituting the       </w:t>
        <w:br/>
        <w:t xml:space="preserve">                 participation  in the Lord’s  supper,  aud   kernel  of  the Apostle’s  argument.   The    </w:t>
        <w:br/>
        <w:t xml:space="preserve">                 the Jewish participation in the       after  wine  7s the Blood, the bread is the Body,    </w:t>
        <w:br/>
        <w:t xml:space="preserve">                 sacrifices,      to the fact that the hea-   of Christ.   (In what  sense the Blood and    </w:t>
        <w:br/>
        <w:t xml:space="preserve">                 thens sacrifice to devils,  shews that the   the  Body, does  not belong  to the present   </w:t>
        <w:br/>
        <w:t xml:space="preserve">                 partaker  in the idol feast is a PARTAKER    argument.)    We  receive unto us, make by    </w:t>
        <w:br/>
        <w:t xml:space="preserve">                 WITH  DEVILS;   which  none can be, and yet      imilation parts of ourselves, that wine,  </w:t>
        <w:br/>
        <w:t xml:space="preserve">                 be  a Christian.       15.] An   appeal  to  that  bread: we  become  therefore, by par-   </w:t>
        <w:br/>
        <w:t xml:space="preserve">                 their own seuse of what  is congruons  and   ticipation of that  Bread, one  Bread,  i.e   </w:t>
        <w:br/>
        <w:t xml:space="preserve">                 possible,—as introducing what  is to follow. ONE  Bopy:   hence the close and literal      </w:t>
        <w:br/>
        <w:t xml:space="preserve">                        as  to wise  men  expresses  an  as-  ticipation in and  with Christ.  If we  are   </w:t>
        <w:br/>
        <w:t xml:space="preserve">                 sumption  on the Apostle’s part, that they   to understand   this word  is to mean,  re-   </w:t>
        <w:br/>
        <w:t xml:space="preserve">                 are wise men.       ye is emphatic—be   vE   presents  or symbolizes,  the  argument  is   </w:t>
        <w:br/>
        <w:t xml:space="preserve">                 the judges  of what   I am  saying.          made  yoid.    On the other hand it is pain-  </w:t>
        <w:br/>
        <w:t xml:space="preserve">                 16.] The  analogy  of the  Lord’s  Supper,   ful to allude to,       necessary to repro    </w:t>
        <w:br/>
        <w:t xml:space="preserve">                 which, in both its parts, is a               bate, the caricature of this real      with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