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I.  CORINTIIANS.                                   XII.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AUTHORIZED      VERSION     REVISED.        AUTHORIZED       VERSION,      </w:t>
        <w:br/>
        <w:t xml:space="preserve">                             you   ignorant.       ? Ye    know     ? that   rant.   2 Ye know   that ye    </w:t>
        <w:br/>
        <w:t xml:space="preserve">                             +when     ye  were   Gentiles,    [ye  were]    were  Gentiles, carried        </w:t>
        <w:br/>
        <w:t xml:space="preserve">                             earried   away    unto   the  °dumh     idols,  unto  these dumb idols, even   </w:t>
        <w:br/>
        <w:t xml:space="preserve">                 + Such the              e might    be  led.                 as ye  were led.  3 Where-     </w:t>
        <w:br/>
        <w:t xml:space="preserve">                  reading ‘xo,     I give   you   to understand 3 Where-    | fore Z give you  to under-—   </w:t>
        <w:br/>
        <w:t xml:space="preserve">                  ‘ow moat   no   man    speaking     in  the   Spirit   of  stand, that  no man  speak-    </w:t>
        <w:br/>
        <w:t xml:space="preserve">                  oncient    God    saith   Jesus    is  accursed   :        ing  by the Spirit of  God     </w:t>
        <w:br/>
        <w:t xml:space="preserve">                 emattxia7.  no    man     is  able   to   say               calleth Jesus accursed : and.  </w:t>
        <w:br/>
        <w:t xml:space="preserve">                  2eori-5.   the   Lord,   but   in  the   Holy     Ghost.   that no  man  can  say  that   </w:t>
        <w:br/>
        <w:t xml:space="preserve">                             + Now    ‘there   are  diversities  Jesus    is Jesus  is the Lord,  but by    </w:t>
        <w:br/>
        <w:t xml:space="preserve">                                                           5 And    © there  the  Holy    Ghost.  * Now     </w:t>
        <w:br/>
        <w:t xml:space="preserve">                        i-6, are  diversities   of  ministrations,     and}  there   are  diversities  of   </w:t>
        <w:br/>
        <w:t xml:space="preserve">                                                                             gifts, but the same  Spirit.   </w:t>
        <w:br/>
        <w:t xml:space="preserve">                             but  * the  same   Spirit.                      5 And  there are differences - </w:t>
        <w:br/>
        <w:t xml:space="preserve">                                                                             of  administrations, but the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through the rest of   chapter; the inspired. some  measure   the  object of faith,—but     </w:t>
        <w:br/>
        <w:t xml:space="preserve">                 persous being mentioned   ouly incidentally  Jesus, the personal  Name,—the    historical  </w:t>
        <w:br/>
        <w:t xml:space="preserve">                 to them.      2.] Reason  why  they wanted   Person  whose life was matter of fact : the   </w:t>
        <w:br/>
        <w:t xml:space="preserve">                 instruction concerning spiritual gifts—be-   curse, and the confession, are in this way    </w:t>
        <w:br/>
        <w:t xml:space="preserve">                 cause they  once were  heathen, and  could   far deeper)  is accursed  (see Rom.  ix. 3,   </w:t>
        <w:br/>
        <w:t xml:space="preserve">                 not therefore have  any experience  in spi-  note).       So, Jesus is Lord  (all that is  </w:t>
        <w:br/>
        <w:t xml:space="preserve">                 ritual things. Ye  know   (that)  when  ye   implied  in lord being  here also implied:    </w:t>
        <w:br/>
        <w:t xml:space="preserve">                 were Gentiles, led about (or,       away:    and  we  must  not  forget that the  Greek    </w:t>
        <w:br/>
        <w:t xml:space="preserve">                 not necessarily, ‘led wrong ;’ the context   word   Kyrios, here used, is the solemn ac-   </w:t>
        <w:br/>
        <w:t xml:space="preserve">                 seems rather to  favour  the idea of being   eustomed  name   in the Septuagint  version   </w:t>
        <w:br/>
        <w:t xml:space="preserve">                 “led at  will,’ blindly transported hither   for the Hebrew  Jrnovan).     By these last   </w:t>
        <w:br/>
        <w:t xml:space="preserve">                 and  thither) to idols       were without    words  the influence  of the Holy  Spirit is  </w:t>
        <w:br/>
        <w:t xml:space="preserve">                 utterance   (‘the God  in  whom   you now    widened   by the  Apostle from  the  super-   </w:t>
        <w:br/>
        <w:t xml:space="preserve">                 believe is a  living and  speaking  God—     natural gifts to which perhaps  it had been   </w:t>
        <w:br/>
        <w:t xml:space="preserve">                 speaking  by hi  Spirit in every  believer:  improperly  eonfined, to the faith and eon-   </w:t>
        <w:br/>
        <w:t xml:space="preserve">                 how  should  you  know  any  thing of such   fession of every  Christian.—It  is remark-   </w:t>
        <w:br/>
        <w:t xml:space="preserve">                 spiritual speech or gifts at all, who have   able that in 1  John  iv. 1, 2, where a test  </w:t>
        <w:br/>
        <w:t xml:space="preserve">                 been accustomed  to  dumb idols ?’),    as   to try the spirits is given, the human side   </w:t>
        <w:br/>
        <w:t xml:space="preserve">                 ye happened  to be led (viz., on each occa-  of this confession is brought  out,—‘  that   </w:t>
        <w:br/>
        <w:t xml:space="preserve">                 sion.  These  last words imply the absence   Jesus  Christ  is come  in the flesh,’—St.    </w:t>
        <w:br/>
        <w:t xml:space="preserve">                 of all     principle in the oraeles of Hea-  John   having  to deal with  those who  de-   </w:t>
        <w:br/>
        <w:t xml:space="preserve">                 thendom,  such  as he is about to announce   nied the reality of the Incarnation.          </w:t>
        <w:br/>
        <w:t xml:space="preserve">                 as regulating  and furnishing the criterion  4—6.]   But (as contrasted  to this absolute  </w:t>
        <w:br/>
        <w:t xml:space="preserve">                 of  the  spiritual gifts  of Christendom.    unity, in ground and  principle, of all       </w:t>
        <w:br/>
        <w:t xml:space="preserve">                 This even  as ye might be led might  tuke a   tual influence)      are varieties of gifts —</w:t>
        <w:br/>
        <w:t xml:space="preserve">                 man   to contradictory  oracles, the whole    (gifts,     eminent  endowments   of indi    </w:t>
        <w:br/>
        <w:t xml:space="preserve">                 system  being   an  imposture—their   idols   viduals, in and by  which   the Spirit       </w:t>
        <w:br/>
        <w:t xml:space="preserve">                 being void of all power  of utterance, and    dwelling  in them  manifested  Himself,—     </w:t>
        <w:br/>
        <w:t xml:space="preserve">                 they  being  therefore imposed  on  by  the  the  manifestation  of the  Spirit in  each   </w:t>
        <w:br/>
        <w:t xml:space="preserve">                 fictions of men,  or evil spirits, who  ‘ed   man :—and   these either directly bestowed   </w:t>
        <w:br/>
        <w:t xml:space="preserve">                 them).                                       by  the Holy Ghost  Himself,  as in the case  </w:t>
        <w:br/>
        <w:t xml:space="preserve">                    3.] The  negative and  positive criteria  of healing, miracles, tongues, and prophe-    </w:t>
        <w:br/>
        <w:t xml:space="preserve">                 of inspiration by the Spirit of  God:  viz.  sying, or previously granted them   by God    </w:t>
        <w:br/>
        <w:t xml:space="preserve">                 the  rejection, or confession, of Jesus as    in their unconverted  state, and  now  ia-   </w:t>
        <w:br/>
        <w:t xml:space="preserve">                 the  Lord.        Wherefore,   ‘because ye   spired,  hallowed, and  potentiated for the   </w:t>
        <w:br/>
        <w:t xml:space="preserve">                 have  been  hitherto  in ignorance  of  the   work of building up the church,—as  in the.  </w:t>
        <w:br/>
        <w:t xml:space="preserve">                 matter?         in  the Spirit of God—in      case of teaching, exhortation, knowledze.    </w:t>
        <w:br/>
        <w:t xml:space="preserve">                 the  Holy  Ghost]  The  Spirit of  God,  or   Of all these     faith working by love was   </w:t>
        <w:br/>
        <w:t xml:space="preserve">                 the  Holy Ghost,  is the Power  pervading     the necessary substratum   and condition),   </w:t>
        <w:br/>
        <w:t xml:space="preserve">                 the  speaker,  the  Element   in which  he    but the same Spirit (as their Bestower,—     </w:t>
        <w:br/>
        <w:t xml:space="preserve">                 speaks.         Jesus  is accursed]  Jesus    see the sense filled  in ver. 11):           </w:t>
        <w:br/>
        <w:t xml:space="preserve">                 (not Christ, the  Name   of office, itself    5,] And there are  varieties of ministries”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