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220                            I.  CORINTHIANS: 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XIV.     1  Follow     after   love,    yet     XIV.    } Follow    after      </w:t>
        <w:br/>
        <w:t xml:space="preserve">                          desire    earnestly    spiritual   gifts,  but   charity, and   desire  spi-      </w:t>
        <w:br/>
        <w:t xml:space="preserve">              ach.        &gt; chiefly    that    ye   may      prophesy.     ritual gifts,   rather that      </w:t>
        <w:br/>
        <w:t xml:space="preserve">              ‘b    xi.   2 For   he  that   °speaketh     in  an   [un-  ye  may  prophesy.    * For       </w:t>
        <w:br/>
        <w:t xml:space="preserve">               25, 20.    known]      tongue    speaketh     not   unto    he that speaketh in an  n-       </w:t>
        <w:br/>
        <w:t xml:space="preserve">             © Acts ii.   men,    but    unto    God:     for  no    one   known  tongue speaketh  not      </w:t>
        <w:br/>
        <w:t xml:space="preserve">               x. 48.     understandeth        [him],    but    in   the   unto men,  but unto   God:       </w:t>
        <w:br/>
        <w:t xml:space="preserve">                          spirit  he  speaketh    mysteries.              \for no man   understandeth       </w:t>
        <w:br/>
        <w:t xml:space="preserve">                          he  that    prophesieth     speaketh     unto    him;  howbeit in the spirit      </w:t>
        <w:br/>
        <w:t xml:space="preserve">                                                  and     exhortation,     he   speaketh    mysteries.      </w:t>
        <w:br/>
        <w:t xml:space="preserve">                                               4+ He   that   speaketh     3 But  he that prophesieth       </w:t>
        <w:br/>
        <w:t xml:space="preserve">                          in   an    [unknown]       tongue     edifieth  speaketh  unto men  to edifi-     </w:t>
        <w:br/>
        <w:t xml:space="preserve">                          men     edification,                             cation,  and   exhortation,      </w:t>
        <w:br/>
        <w:t xml:space="preserve">                          and   comfort.                                   and  comfort.   * He   that      </w:t>
        <w:br/>
        <w:t xml:space="preserve">                                                                           speaketh  in an   unknown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we have left buf THESE  THREE.   (2) From    Hope   which  will there  for ever  subsist,     </w:t>
        <w:br/>
        <w:t xml:space="preserve">              the position of the verb abideth, it has a   will be  sustained  in, and  overshadowed        </w:t>
        <w:br/>
        <w:t xml:space="preserve">              strong emphasis, and  carries the weight of  by, the  all-pervading superior element  of      </w:t>
        <w:br/>
        <w:t xml:space="preserve">              the clause, as opposed  to the previously-   eternal Love.                                    </w:t>
        <w:br/>
        <w:t xml:space="preserve">              mentioned  things which shall be    away.       Cuap.  XIV.  1—25.]   Demonstration   of      </w:t>
        <w:br/>
        <w:t xml:space="preserve">              (3) From the expression, these three, a      THE  SUPERIORITY   OF  THE  GIFT   OF PRO-       </w:t>
        <w:br/>
        <w:t xml:space="preserve">              eminence is obviously pointed out for faith, PHECY   OVER   THAT   OP  SPEAKING   WITH        </w:t>
        <w:br/>
        <w:t xml:space="preserve">              hope, and love, distinct from aught  which   TONGUES.          1.] Transition from   the      </w:t>
        <w:br/>
        <w:t xml:space="preserve">              has gone before.—This being the plain sense  parenthetical matter  of the last chapter to     </w:t>
        <w:br/>
        <w:t xml:space="preserve">              of the words, how can faith and hope be said the subject about  to be resumed.   Pursue       </w:t>
        <w:br/>
        <w:t xml:space="preserve">              to endure to eternity,     faith will  lost  after Love  (let it be your great aim,—im-       </w:t>
        <w:br/>
        <w:t xml:space="preserve">              in sight,    hopein fruition?  With  hope,   portant and enduring  as that grace has          </w:t>
        <w:br/>
        <w:t xml:space="preserve">              there is but little          but one place   shewn  to be): meantime   however  (during       </w:t>
        <w:br/>
        <w:t xml:space="preserve">              has inscribed over its portals, Leave hope   that  pursuit ; making that the first thing,     </w:t>
        <w:br/>
        <w:t xml:space="preserve">              behind, all ye that enter here.” New   glo-  take up this as a       strive for spiritual     </w:t>
        <w:br/>
        <w:t xml:space="preserve">              ries, new  treasures of knowledge   and  of  gifts (gifts is not expressed in the Greek:      </w:t>
        <w:br/>
        <w:t xml:space="preserve">              love, will ever raise, and nourish, blessed  see note on ch. xii,  but more  (more than       </w:t>
        <w:br/>
        <w:t xml:space="preserve">              hopes of yet more and higher,—hopes  which   spiritual gifts in general:  i.e. more  for      </w:t>
        <w:br/>
        <w:t xml:space="preserve">              no disappointment   will blight. But  how    this than for others; chiefly) that ye may       </w:t>
        <w:br/>
        <w:t xml:space="preserve">              can faith abide,—faith,  which  is the evi-  prophesy.                                        </w:t>
        <w:br/>
        <w:t xml:space="preserve">              dence of things zot seen,—where  all things     2—20.]    Prophecy   edifies  the  BRE-       </w:t>
        <w:br/>
        <w:t xml:space="preserve">              once believed  are seen?   In  the form  of. THREN    more  than speaking  with tongues.      </w:t>
        <w:br/>
        <w:t xml:space="preserve">              holy confidence and trust, faith will abide       2.] For  he that speaketh in a tongue,      </w:t>
        <w:br/>
        <w:t xml:space="preserve">              even   there.  The   stay of  all conscious  speaketh  not unto men;  but unto  God: for      </w:t>
        <w:br/>
        <w:t xml:space="preserve">              created being, human  or angelie, is         noone  understandeth  him (literally,            </w:t>
        <w:br/>
        <w:t xml:space="preserve">              ence ox God:   and  where  the faith which    him: but obviously it is meant, hears with      </w:t>
        <w:br/>
        <w:t xml:space="preserve">              comes  by hearing  is out of the  question,  intelligence:  i.e. as a general  rule, the      </w:t>
        <w:br/>
        <w:t xml:space="preserve">              the faith which consists in trusting will     assembly  do not  understand  him;   some,      </w:t>
        <w:br/>
        <w:t xml:space="preserve">              the only  faith possible. Thus  Hope   will   who  have  the  gift of  interpretation of      </w:t>
        <w:br/>
        <w:t xml:space="preserve">              remain,  as anticipation certain to be ful-   tongues, may,—but    they  are the  excep-      </w:t>
        <w:br/>
        <w:t xml:space="preserve">              filled: Faith will remain, as trust, entire   tion),   (opposed to no one understandeth       </w:t>
        <w:br/>
        <w:t xml:space="preserve">              and undoubting  :—the   anchor of the soul,   him)  in the spirit (in his  spirit, as op-     </w:t>
        <w:br/>
        <w:t xml:space="preserve">              even  where  no tempest  comes.    See this   posed to in his understanding:   his spirit     </w:t>
        <w:br/>
        <w:t xml:space="preserve">              expanded   and  further vindicated  in  my    is the organ  of the  Holy  Ghost, but his      </w:t>
        <w:br/>
        <w:t xml:space="preserve">              Quebec  Chapel  Sermons,  Vol. i. Serm. viii. understanding  is unfruitful;   vv. 14, 15)     </w:t>
        <w:br/>
        <w:t xml:space="preserve">                    The  greater (or iu English, greatest)  he speaketh  mysteries  (things which  are      </w:t>
        <w:br/>
        <w:t xml:space="preserve">              of these,—not  ‘greater than these.’ “The     hidden  from the  hearers, and  sometimes       </w:t>
        <w:br/>
        <w:t xml:space="preserve">              greater,” as De Wette  beautifully remarks,   also from himself).       3.] But  (on the      </w:t>
        <w:br/>
        <w:t xml:space="preserve">              “because  it contains in itself the root of   other hand) he who  prophesieth  speaketh       </w:t>
        <w:br/>
        <w:t xml:space="preserve">              the other two:  we  believe only one whom     to men  edification (genus), and  (species)     </w:t>
        <w:br/>
        <w:t xml:space="preserve">              we  love,—we   hope   only  that which  we    exhortation, and (species) consolation. See     </w:t>
        <w:br/>
        <w:t xml:space="preserve">              love.’  And   thus the forms  of Faith and    the definition of         given on  ch. xii.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