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I.  CORINTHIANS.                                  XIV. 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REVISED.         AUTHORIZED      VERSION,         </w:t>
        <w:br/>
        <w:t xml:space="preserve">                          verily   givest    thanks     well,  but   the                                    </w:t>
        <w:br/>
        <w:t xml:space="preserve">                                                                           verily givest  thanks  well,     </w:t>
        <w:br/>
        <w:t xml:space="preserve">                          other    is  not    edified.     18  J  thank    but the other is not edified.    </w:t>
        <w:br/>
        <w:t xml:space="preserve">              ty  igomitted  God,   I  speak    in  t an   [unknown]       18 [thank  my God,  I speak      </w:t>
        <w:br/>
        <w:t xml:space="preserve">               mod  ncent tongue     more     than    ye   all:   29 yet   with tongues  more  than ye      </w:t>
        <w:br/>
        <w:t xml:space="preserve">              ‘akvee      in  the  assembly     I  had   rather   speak    all:  }9 yet in the church I     </w:t>
        <w:br/>
        <w:t xml:space="preserve">               ae    ee   five  words    with    my   understanding,       had rather speak five words      </w:t>
        <w:br/>
        <w:t xml:space="preserve">               potrrebe   that  I  may   instruct   others   also,  than   with   my   understanding,       </w:t>
        <w:br/>
        <w:t xml:space="preserve">                 ;        ten  thousand     words   in an  [unknown]       that by  my  voice I  might      </w:t>
        <w:br/>
        <w:t xml:space="preserve">              bPscxxxi2   tongue,      °  Brethren,     "be   not   chil-  teach others also, than ten      </w:t>
        <w:br/>
        <w:t xml:space="preserve">                                                                           thousand  words   in an un-      </w:t>
        <w:br/>
        <w:t xml:space="preserve">                                                                           known  tougue, 2° Brethren,      </w:t>
        <w:br/>
        <w:t xml:space="preserve">                       8 dhe      in  your   understanding:        how-    be not  children in  under-      </w:t>
        <w:br/>
        <w:t xml:space="preserve">                   ae     beit   in  malice    ‘be  as  (balk,   but   in  standing:  howbeit in malice     </w:t>
        <w:br/>
        <w:t xml:space="preserve">              ange  Fils. your    understanding       be   full  grown     be ye  children, but in un-      </w:t>
        <w:br/>
        <w:t xml:space="preserve">                                   21  In   the   ies   it  is written,    derstanding  be men.   ™\ In     </w:t>
        <w:br/>
        <w:t xml:space="preserve">                1 Pet. 2. With      men     of  other    tongues     and   the law it is written, With      </w:t>
        <w:br/>
        <w:t xml:space="preserve">              tSeguretdet with    lips of   t others    will   I  speak    men  of other  tongues  and      </w:t>
        <w:br/>
        <w:t xml:space="preserve">              k Isa.      unto    this   people;     and   yet   for  all  other lips will I speak unto     </w:t>
        <w:br/>
        <w:t xml:space="preserve">                1,12.     that   will   they    not   hear   me,   saith   this people;   and  yet for      </w:t>
        <w:br/>
        <w:t xml:space="preserve">                                          22 So   then    the   tongues    all  that   will  they  not      </w:t>
        <w:br/>
        <w:t xml:space="preserve">                                                                           hear  me,  saith the  Lord.      </w:t>
        <w:br/>
        <w:t xml:space="preserve">                                                                           2  Wherefore   tongues  are      </w:t>
        <w:br/>
        <w:t xml:space="preserve">                          the   Lord.                                      for  a  sign, not  to  them      </w:t>
        <w:br/>
        <w:t xml:space="preserve">                                                                           that  believe, but to  them      </w:t>
        <w:br/>
        <w:t xml:space="preserve">                                                                                                            </w:t>
        <w:br/>
        <w:t xml:space="preserve">              unknown   tongue,  as ridiculously practised  are thus quoted.  The  context of the pas-      </w:t>
        <w:br/>
        <w:t xml:space="preserve">              in the church of Rome.         17.] well is   sage quoted is thus: The scoffers in            </w:t>
        <w:br/>
        <w:t xml:space="preserve">              not ironical, but concessive; it is not the   Jem (see ver.   are introduced as scorning      </w:t>
        <w:br/>
        <w:t xml:space="preserve">              act of thanksgiving  in a tongue  that  the   the  simplicity of the  divine commands,        </w:t>
        <w:br/>
        <w:t xml:space="preserve">              Apostle blames, for that is of itself good,   which were line upon line,       upon pre-      </w:t>
        <w:br/>
        <w:t xml:space="preserve">              being dictated by the spirit: but the doing   cept, as if  children (vv. 9, 10). Jehovah      </w:t>
        <w:br/>
        <w:t xml:space="preserve">              it not to the edification of others.          threatens them  that,   since    would not      </w:t>
        <w:br/>
        <w:t xml:space="preserve">              the other] the private man spoken of          hear  these simple  commands,   He   would      </w:t>
        <w:br/>
        <w:t xml:space="preserve">                 18, 19.] Declaration  of his own feeling   speak to  them  by men   of other tongues,      </w:t>
        <w:br/>
        <w:t xml:space="preserve">              on  the matter, highly endowed  as  he was    viz. the Assyrians, their       —Here,  as      </w:t>
        <w:br/>
        <w:t xml:space="preserve">              with  the gift.—1 thank  God  I speak with    in many  other cases, the historical     is     </w:t>
        <w:br/>
        <w:t xml:space="preserve">              a tongue  (have the  gift of speaking with    not so much  considered, as the  aptness of     </w:t>
        <w:br/>
        <w:t xml:space="preserve">              tongues) more   than  you  all.        19.    the expressions  used for illustrating the      </w:t>
        <w:br/>
        <w:t xml:space="preserve">              in (the) assembly,  ‘in  the congregation.’   matter in hand;  viz. that belief’     not      </w:t>
        <w:br/>
        <w:t xml:space="preserve">              This is the bestrendering here,   wherever    be produced in the unbelieving by speakin       </w:t>
        <w:br/>
        <w:t xml:space="preserve">              there is a chance of the word church  being   to them  in strange  tongues.        With       </w:t>
        <w:br/>
        <w:t xml:space="preserve">              mistaken  as meaning  a building.      20.)   (literally,  in the person of) men of other     </w:t>
        <w:br/>
        <w:t xml:space="preserve">              With   this exhortation  he concludes  this   tongues:  A. V., and Hebrew,  have  it with     </w:t>
        <w:br/>
        <w:t xml:space="preserve">              part of his argument, in which  he reproves   another  tongue;  and  it is placed second.     </w:t>
        <w:br/>
        <w:t xml:space="preserve">              the  folly of displaying and being  anxious   ‘The Apostle personities it,   gives it the     </w:t>
        <w:br/>
        <w:t xml:space="preserve">              for a  gift in which  there was no  edifica-  prominence.        in (as speaking in,          </w:t>
        <w:br/>
        <w:t xml:space="preserve">              tion.   Bengel  remarks  that  the address,   as the  organ  of  speech) lips  of others      </w:t>
        <w:br/>
        <w:t xml:space="preserve">              Brethren,   carries with  it kindness  and    (strangers, see  ref.   Hebrew,    ‘in (by)     </w:t>
        <w:br/>
        <w:t xml:space="preserve">              meekness,         in your  understanding]     stammerers  of lip:  A.V.  ‘with stammer-       </w:t>
        <w:br/>
        <w:t xml:space="preserve">              as  this preference would  shew you  to be.   ing lips?       unto  this people] in Isa.      </w:t>
        <w:br/>
        <w:t xml:space="preserve">                      21—25.)    By a  citation from  the   the Israelites:  here taken  generally  for     </w:t>
        <w:br/>
        <w:t xml:space="preserve">               Old Test. he takes occasion  to shew  that   the unbelieving world.        for  all that     </w:t>
        <w:br/>
        <w:t xml:space="preserve">               tongues are a sign to the unbelieving only:  they will not hear  me]  This is the point      </w:t>
        <w:br/>
        <w:t xml:space="preserve">               and that even for them  they  are Prot       of the  passage for St.  Panl’s argument:       </w:t>
        <w:br/>
        <w:t xml:space="preserve">               in comparison wi ith               21.       see yer. 23:—“for   them, and  not for u:       </w:t>
        <w:br/>
        <w:t xml:space="preserve">               the law is here  the wider sense,  in  ae    but even for them, protitless in   main :       </w:t>
        <w:br/>
        <w:t xml:space="preserve">               &amp;. 84; xii. 34; xv.  ;—where   the Psalms    —not   even under  such circumstances  will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