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228                           I.  CORINTHIANS.                       XIV.     34—40.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 titimiin,   34*Let     your   women     keep   silenee   in  %! Let  your  women   keep      </w:t>
        <w:br/>
        <w:t xml:space="preserve">                           the  churches:     for it  is not  permitted     silence in   churches: for      </w:t>
        <w:br/>
        <w:t xml:space="preserve">                           unto   them    to  speak,   but   "to   be   in  it ts not  permitted  unto      </w:t>
        <w:br/>
        <w:t xml:space="preserve">                        ;  subjection,    as   the   *law    also   saith.  them  to speak;   but they      </w:t>
        <w:br/>
        <w:t xml:space="preserve">                         ; 85  And    if  they   wish    to  learn    any   are commanded   fo be under     </w:t>
        <w:br/>
        <w:t xml:space="preserve">                           thing,   let  them    ask  their   own    hus-   obedience, as also saith the    </w:t>
        <w:br/>
        <w:t xml:space="preserve">                           bands    at   home:     for  it  is  a  shame    law.   % And   if they will     </w:t>
        <w:br/>
        <w:t xml:space="preserve">                                                                            learn  any  thing, let them     </w:t>
        <w:br/>
        <w:t xml:space="preserve">                                                                            ask their husbands at home:     </w:t>
        <w:br/>
        <w:t xml:space="preserve">               teoowerin   for   ta     woman      to   speak     in   the | for it  a shame for women      </w:t>
        <w:br/>
        <w:t xml:space="preserve">                 a         church.      °6 What?      did  the  word    of} to  speak   in the  church.     </w:t>
        <w:br/>
        <w:t xml:space="preserve">                            God   come    forth  from    you?    or came    36 What?   came   the word      </w:t>
        <w:br/>
        <w:t xml:space="preserve">               y2Ger-x7-,   it unto   you   alone?     87 ¥If  any   man   | of God  out from  you?  or     </w:t>
        <w:br/>
        <w:t xml:space="preserve">                            thinketh    himself    to  be a  prophet,   or  came   it unto  you   only?     </w:t>
        <w:br/>
        <w:t xml:space="preserve">                            spiritual,  let  him    acknowledge      that   37 If any  man  think  him-     </w:t>
        <w:br/>
        <w:t xml:space="preserve">                            the  things   that  I  write  unto   you   are  self  to be  a prophet,  or     </w:t>
        <w:br/>
        <w:t xml:space="preserve">               t8eowzt      the  Lord’s   +commandment.            $8 But   spiritual, let him acknow-      </w:t>
        <w:br/>
        <w:t xml:space="preserve">                 émtcom     if any   man    is  ignorant,    let him    be  ledge  that the things that     </w:t>
        <w:br/>
        <w:t xml:space="preserve">                 mandment.  ,                                               I  write unto  you  are the     </w:t>
        <w:br/>
        <w:t xml:space="preserve">                                                                            commandments    of the Lord.    </w:t>
        <w:br/>
        <w:t xml:space="preserve">                                                                            33 But  if any man  be igno-    </w:t>
        <w:br/>
        <w:t xml:space="preserve">                            ignorant.      39  Wherefore,      brethren,    rant,  let  him   be  igno-     </w:t>
        <w:br/>
        <w:t xml:space="preserve">                                                                            rant.   3% Wherefore,   bree    </w:t>
        <w:br/>
        <w:t xml:space="preserve">                                                                                                            </w:t>
        <w:br/>
        <w:t xml:space="preserve">                compelled  to depart from  the majority of   any thing, are we not to ask??  The  stress    </w:t>
        <w:br/>
        <w:t xml:space="preserve">                modern   critics of note, who  join  these   is on learn.         their own,  confining     </w:t>
        <w:br/>
        <w:t xml:space="preserve">                words, “As    in all the  churches of  the   them  to  their own  husbands,  to the ex-     </w:t>
        <w:br/>
        <w:t xml:space="preserve">                saints,’ with what follows,—and  to adhere   clusion of other men.       a shame]   Sce     </w:t>
        <w:br/>
        <w:t xml:space="preserve">                to the common  arrangement   of this latter  ch. xi. 6: indecent, bringing deserved  re-    </w:t>
        <w:br/>
        <w:t xml:space="preserve">                clause.  My  reason is, that taken  as he-   proach.                                        </w:t>
        <w:br/>
        <w:t xml:space="preserve">                ginning  the  next paragraph,  the  clause     36—40.]    GxnEraL    ConcLusion:    the     </w:t>
        <w:br/>
        <w:t xml:space="preserve">                would be harsh beyond  example, and super-   unseemliness  and  absurdity of their pre-     </w:t>
        <w:br/>
        <w:t xml:space="preserve">                fluous, as anticipating  the reason  about   tending  to originate customs  unknown  to     </w:t>
        <w:br/>
        <w:t xml:space="preserve">                to be given, “for it is not            Kec.  other churches, as if the word of God first    </w:t>
        <w:br/>
        <w:t xml:space="preserve">                Besides  which,  it is more in accordance    went forth  from  them:  and  the enforce-     </w:t>
        <w:br/>
        <w:t xml:space="preserve">                with St.  Paul’s style, to place the main    ment  of his  apostolic authority.   Then,     </w:t>
        <w:br/>
        <w:t xml:space="preserve">                subject of a new sentence  first,   1 ‘Tim.  a summary   in a few words of  the purport     </w:t>
        <w:br/>
        <w:t xml:space="preserve">                iii.  11, 12; and  we  have an  example of   of what  he has said on the spiritual gifts,   </w:t>
        <w:br/>
        <w:t xml:space="preserve">                reference to general usage coming  in last,  and  a repetition, in another form, of the     </w:t>
        <w:br/>
        <w:t xml:space="preserve">                in aid of other  considerations, ch.   16:  fundamental    precept,  ver. 26.               </w:t>
        <w:br/>
        <w:t xml:space="preserve">                but  it seems unnatural  that it should be   36.] This  question seems  to refer to ald     </w:t>
        <w:br/>
        <w:t xml:space="preserve">                placed first  the very forefront  a matter   the points of church custom  which  he has     </w:t>
        <w:br/>
        <w:t xml:space="preserve">                on which  he has so much  to say.            been  noticing, and to be inseparably con-     </w:t>
        <w:br/>
        <w:t xml:space="preserve">                  34, 85.) Regulation  prohibiting  women    nected with what  follows,—the recognition     </w:t>
        <w:br/>
        <w:t xml:space="preserve">                to speak  publicly in the church,  and  its  of his apostolic orders, as those of God.      </w:t>
        <w:br/>
        <w:t xml:space="preserve">                grounds.        34. but [supply,  i is or-          87.] spiritual, i.e. one spiritually    </w:t>
        <w:br/>
        <w:t xml:space="preserve">                dered  them]  to  be  in subjection]  The    endowed  : not quite as in ch. ii,             </w:t>
        <w:br/>
        <w:t xml:space="preserve">                same  construction, where   a second  verb   the things which  I am writing, viz. ‘these    </w:t>
        <w:br/>
        <w:t xml:space="preserve">                must  be supplied from the context, occurs   regulations  which  1  am   now   making.’     </w:t>
        <w:br/>
        <w:t xml:space="preserve">                1 Tim. iv. 3.  See there.        the law]           the  Lord’s, emphatic:  the  Lord’      </w:t>
        <w:br/>
        <w:t xml:space="preserve">                See reference.  Their  speaking  in public   [commandment]:     carrying His authority.     </w:t>
        <w:br/>
        <w:t xml:space="preserve">                would  be of itself’  act of ixdependence ;  No  more direct assertion of           can     </w:t>
        <w:br/>
        <w:t xml:space="preserve">                of teaching the assembly, and among others   be uttered than this.  ‘ Paul stamps  here:    </w:t>
        <w:br/>
        <w:t xml:space="preserve">                their own husbands.     _35.]    prohibits   the seal of  apostolic authority : and  on     </w:t>
        <w:br/>
        <w:t xml:space="preserve">                another kindred irregularity—their asking    that seal is necessarily Christ.’  Meyer.      </w:t>
        <w:br/>
        <w:t xml:space="preserve">                questions publicly.   They  might  say  in          38. let him  be ignorant] implying      </w:t>
        <w:br/>
        <w:t xml:space="preserve">                answer  to the  former command    to keep    both the  hopelessness of reclaiming  such     </w:t>
        <w:br/>
        <w:t xml:space="preserve">                silence, ‘But  if we  do  not  understand    an one, and the little       which his op-,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