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XV.    1—3.                   I.  CORINTHIANS.                +                     229                  </w:t>
        <w:br/>
        <w:t xml:space="preserve">                                                                                                            </w:t>
        <w:br/>
        <w:t xml:space="preserve">   AUTHORIZED      VERSION.         AUTILORIZED      VERSION    REVISED.                                    </w:t>
        <w:br/>
        <w:t xml:space="preserve">   thren, covet  to prophesy,                                                                               </w:t>
        <w:br/>
        <w:t xml:space="preserve">   and  forbid  not  to speak   “earnestly     desire   to  prophesy,     and   zsh,xis. 20.                </w:t>
        <w:br/>
        <w:t xml:space="preserve">   with  tongues.  40 Zet  qj|torbid     not   to  speak     with   tongues.                                </w:t>
        <w:br/>
        <w:t xml:space="preserve">   things be done decently and  4  But   let    all  things    be   done  de-   avers.                      </w:t>
        <w:br/>
        <w:t xml:space="preserve">   én order.                    cently  and   in order.                                                     </w:t>
        <w:br/>
        <w:t xml:space="preserve">     AT.   1 Moreover,    bre-     XV.    1 Now     I  make    known     unto                               </w:t>
        <w:br/>
        <w:t xml:space="preserve">   thren, I declare unto  you  you,    brethren,    the  * gospel   which    J  #4Li.n.                     </w:t>
        <w:br/>
        <w:t xml:space="preserve">   the gospel which I preached preached     unto    you,   which     also   ye                              </w:t>
        <w:br/>
        <w:t xml:space="preserve">  unto  you,  which  also  ye  received,     ’ wherein    also   ye   stand  ;  bRom.v.2.                   </w:t>
        <w:br/>
        <w:t xml:space="preserve">   have received, and wherein  Yehy    which    also  ye are   being   saved,  ¢Rom.i:16.                   </w:t>
        <w:br/>
        <w:t xml:space="preserve">  ye  stand ; * by which also  if ye  hold   fast  the   words   in which    I                              </w:t>
        <w:br/>
        <w:t xml:space="preserve">  ye are saved, if ye keep  in preached     it  unto     yon,   ‘unless    ye  aaa.tis                      </w:t>
        <w:br/>
        <w:t xml:space="preserve">  memory    what  I preached   believed   in  vain.                                                         </w:t>
        <w:br/>
        <w:t xml:space="preserve">  unto  you,  unless ye  have                                                                               </w:t>
        <w:br/>
        <w:t xml:space="preserve">  believed in vain.   3%    I                                                                               </w:t>
        <w:br/>
        <w:t xml:space="preserve">                                                       8 For   © I delivered   ech.xi.2,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position gave  the Apostle.   Some  of our    they were now  tempted  to  deny.                           </w:t>
        <w:br/>
        <w:t xml:space="preserve">  principal MSS.   have this verb in the pas-          1, 2.] I make known  : not, as most                  </w:t>
        <w:br/>
        <w:t xml:space="preserve">  sive, he is unknown,   i.e. as we now  say,   Commentators,  ‘Iremindyou,’  nor, ‘Idirect                 </w:t>
        <w:br/>
        <w:t xml:space="preserve">  he  is ignored, scil. by God:  compare  ch.  your  atiention to’  (both which  meanings                   </w:t>
        <w:br/>
        <w:t xml:space="preserve">  viii. 2,   xiii.    Gal. iv. 9.               are inadmissible, from  the  usage  of the                  </w:t>
        <w:br/>
        <w:t xml:space="preserve">  39.] The  words  earnestly  desire and for-   word);  but as  text, I make  known,   i.e.                 </w:t>
        <w:br/>
        <w:t xml:space="preserve">  bid  not express the  different estimations   * make lenown anew:  not without  some in-                  </w:t>
        <w:br/>
        <w:t xml:space="preserve">  in which  he  held the  two gifts.            timation of surprise,    reproach to them:                  </w:t>
        <w:br/>
        <w:t xml:space="preserve">  40.] But,  i.e. only  provided,  that...      —the   (whole)  gospel;   not  merely  the                  </w:t>
        <w:br/>
        <w:t xml:space="preserve">         in  order]  i.e. in right time  and    Death and  Resurrection  of Christ, which                   </w:t>
        <w:br/>
        <w:t xml:space="preserve">  in due proportion.                            were  primary  parts of  it; the  reproach                  </w:t>
        <w:br/>
        <w:t xml:space="preserve">    Cuap.   XV.]   OF  THE   RESURRECTION      still continues; as if he had  said, ‘I am                   </w:t>
        <w:br/>
        <w:t xml:space="preserve">  OF  THE   DEAD;   WHICH    SOME   IN   THE   constrained  to begin again, and declare to                  </w:t>
        <w:br/>
        <w:t xml:space="preserve">  ConiINTHIAN   CHURCH   DENIED.         For   you  the whole gospel which  I preached  to                  </w:t>
        <w:br/>
        <w:t xml:space="preserve">  the enquiry,  wo    they were  that denied   you.’         which  also ye received] The                   </w:t>
        <w:br/>
        <w:t xml:space="preserve">  the  Resurrection,  see note  on  ver.  12.  thrice repeated also  indicates a climax :—                  </w:t>
        <w:br/>
        <w:t xml:space="preserve">         1—11.]   The Apostle  lays the foun-  which   ye also  received, in which  more-                   </w:t>
        <w:br/>
        <w:t xml:space="preserve">  dation of his intended polemical argument    over ye  stand, by means  of which  ye  are                  </w:t>
        <w:br/>
        <w:t xml:space="preserve">  in the historical   of the ResuRRECTION      even  being  saved  (in the course of salva-                 </w:t>
        <w:br/>
        <w:t xml:space="preserve">  orCuRist.     But he does not altogether     tion).       Literally, if  hold fast, with                  </w:t>
        <w:br/>
        <w:t xml:space="preserve">  sume this fact.  He deals with its evidence, what  discourse I preached  to you.  He  is                  </w:t>
        <w:br/>
        <w:t xml:space="preserve">  in relating minutely  the  various appear-   speaking  of the import, not of the grounds                  </w:t>
        <w:br/>
        <w:t xml:space="preserve">  ances of the  Lord after His Resurrection,   ot his preaching:  for of  this he reminds                   </w:t>
        <w:br/>
        <w:t xml:space="preserve">  to others, ant  to himself.   ‘Then, in ver. them  below, not of the                 un-                  </w:t>
        <w:br/>
        <w:t xml:space="preserve">  12, the proclamation   ot  Christ’s Resur-   Jess ye believed] Theonlychanceif  you hold                  </w:t>
        <w:br/>
        <w:t xml:space="preserve">  rection as  the great  fact attending  the    fast what I have taught  you, of your miss-                 </w:t>
        <w:br/>
        <w:t xml:space="preserve">  preaching of  the gospel, is set       the   ing salvation, is the hardly supposable one,                 </w:t>
        <w:br/>
        <w:t xml:space="preserve">  denial of the Resurrection by some of them,  that  your faith  is vain, and the gospel a                  </w:t>
        <w:br/>
        <w:t xml:space="preserve">  and it is subsequently shewn that the  two   fable; see ver. 14, of which  this is an an-                 </w:t>
        <w:br/>
        <w:t xml:space="preserve">  hang  together, so  that they  who  denied   ticipation :—unless (perchance) ye believed                  </w:t>
        <w:br/>
        <w:t xml:space="preserve">  the  one  must  be  prepared  to deny  the   (not  as A. V.  ‘have believed,’ which con-                  </w:t>
        <w:br/>
        <w:t xml:space="preserve">  other ; and the consequences of  this latter tuses the idea:  it is, ‘became  believers’)                 </w:t>
        <w:br/>
        <w:t xml:space="preserve">  denial are  pointed  out.   But  it by  no   in  vain.  So  Chrysostom,   who  remarks:                   </w:t>
        <w:br/>
        <w:t xml:space="preserve">  means  follows, as some have assumed, that.   “At  first he  says this  softly and  eau-                  </w:t>
        <w:br/>
        <w:t xml:space="preserve">  the impugners   were xot prepared  to deny   tiously, but he  kindles as he goes on, and                  </w:t>
        <w:br/>
        <w:t xml:space="preserve">  the Resurrection  of  Christ.—'The Apostle    presently bares his head  and  shouts out,                  </w:t>
        <w:br/>
        <w:t xml:space="preserve">  writes not  only for ¢hem, but for the rest   «If Christ is    risen, &amp;c.’”  This expla-                  </w:t>
        <w:br/>
        <w:t xml:space="preserve">  of the Corinthian  believers, shewing them    nation of the words appears to me the only                  </w:t>
        <w:br/>
        <w:t xml:space="preserve">  the historical certainty, and vital import-   tenable one.  Some  understand  them  of a                  </w:t>
        <w:br/>
        <w:t xml:space="preserve">  ance of Christ’s Resurrection, and its inse-  vain and  dead  faith, which  the  Apostle                  </w:t>
        <w:br/>
        <w:t xml:space="preserve">  parable connexion  with the doctrine which    will not suppose them to have.  But surely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