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230                            I.  CORINTHIANS.                                               </w:t>
        <w:br/>
        <w:t xml:space="preserve">                               AUTHORIZED      VERSION     REVISED.                                         </w:t>
        <w:br/>
        <w:t xml:space="preserve">              toa.iaz.     unto   you   first of  all  that   which     I  AUTHORIZED      VERSION.         </w:t>
        <w:br/>
        <w:t xml:space="preserve">                                                                           delivered unto you first of      </w:t>
        <w:br/>
        <w:t xml:space="preserve">                                                                           all that which  I  also re-      </w:t>
        <w:br/>
        <w:t xml:space="preserve">                           also  received,    that   Christ    died   for  ceived, how    that  Christ      </w:t>
        <w:br/>
        <w:t xml:space="preserve">               eFex-18     our   sins   according       to  the    scrip-  died for our sins according      </w:t>
        <w:br/>
        <w:t xml:space="preserve">                kDa   *%   tures;    *and     that   he   was    buried,   to  the scriptures;   4 and      </w:t>
        <w:br/>
        <w:t xml:space="preserve">                  "Zech,                               ,              .    that  he  was  buried, and       </w:t>
        <w:br/>
        <w:t xml:space="preserve">                xia   ike  and   that    he   hath   risen   the   third   that he rose again the third     </w:t>
        <w:br/>
        <w:t xml:space="preserve">                ‘Acts  18. day   "according      to   the   scriptures:    day  according to the serip-     </w:t>
        <w:br/>
        <w:t xml:space="preserve">                    sa     5 and   that   he  ‘appeared     to  Cephas,    tures:  5 and  that he  was      </w:t>
        <w:br/>
        <w:t xml:space="preserve">                 wilt’     Xthen    to   the  twelve:     6 after   that,  seen of Cephas, then of the      </w:t>
        <w:br/>
        <w:t xml:space="preserve">                bi,        he   appeared    to  above    five   hundred    twelve:   ‘after   that, he      </w:t>
        <w:br/>
        <w:t xml:space="preserve">                                                                           was  seen of above five hun-     </w:t>
        <w:br/>
        <w:t xml:space="preserve">                 aah    a  brethren      at   once;    of   whom      the  dred  brethren  at once ; of     </w:t>
        <w:br/>
        <w:t xml:space="preserve">                        * eveater     part   remain     unto   this  pre-  whom     the  greater  part      </w:t>
        <w:br/>
        <w:t xml:space="preserve">                           sent,   but    some     are   fallen   asleep.   remain  unto  this present,     </w:t>
        <w:br/>
        <w:t xml:space="preserve">               iLuke xxiv.                                                  but some are fallen asleep.     </w:t>
        <w:br/>
        <w:t xml:space="preserve">                 17, Mark xvi.1s,   xxiv.  John xx.19,  Acts x.                                             </w:t>
        <w:br/>
        <w:t xml:space="preserve">               &amp; Matt,                                                                                      </w:t>
        <w:br/>
        <w:t xml:space="preserve">               if the previously expressed  condition, not  tinuation  of the state thus  begun,  or of.    </w:t>
        <w:br/>
        <w:t xml:space="preserve">               holding fast what they had heard, were ful-  its consequences.        5.] That  the fol-     </w:t>
        <w:br/>
        <w:t xml:space="preserve">               filled,     faith could not  vain or dead;   lowing  appearances  are related in chrono-     </w:t>
        <w:br/>
        <w:t xml:space="preserve">               and  again  the acenrate  rendering of the   logical order, is       from  the use of the    </w:t>
        <w:br/>
        <w:t xml:space="preserve">               verb isagainst this interpretation:     ye   definite marks of sequence, then, after         </w:t>
        <w:br/>
        <w:t xml:space="preserve">               became  believers in vain,    “«nless,        . « - last  all.      he  appeared  to Ce-     </w:t>
        <w:br/>
        <w:t xml:space="preserve">               faith has been a vain one.” A  still          Phas}  See Luke xxiv. 34.     the twelve]      </w:t>
        <w:br/>
        <w:t xml:space="preserve">                reason is, the parallelism of “believed in   used here popularly, as          and other.    </w:t>
        <w:br/>
        <w:t xml:space="preserve">                vain”  here and “so ye believed,” ver. 11:   like expressions, although the number was      </w:t>
        <w:br/>
        <w:t xml:space="preserve">                leading to the inference that the term “in   not full. ‘The occasion referred  seems to     </w:t>
        <w:br/>
        <w:t xml:space="preserve">                vain” here relates not to the subjective     be that  in John  xx.  19 if.; Luke  xxiv.     </w:t>
        <w:br/>
        <w:t xml:space="preserve">                sufliciency of     faith, but to the (hypo-  36 ff.  Clearly we  must  vot with  Chry-      </w:t>
        <w:br/>
        <w:t xml:space="preserve">                thetical) objective      of that on which    sostom suppose Matthias  to be included as.    </w:t>
        <w:br/>
        <w:t xml:space="preserve">                their faith was founded.                     possibly having  seen Him   after His  as-     </w:t>
        <w:br/>
        <w:t xml:space="preserve">                  3—11.]   A   detail of  the great facts    cension:  for the appearance  is evidently     </w:t>
        <w:br/>
        <w:t xml:space="preserve">               preached   to them,  centering in THE  RE-    one and the same.        6.] He  drops the     </w:t>
        <w:br/>
        <w:t xml:space="preserve">                SURRECTION    oF CHRIST.         3. first    construction with  “that,”  dependent   on     </w:t>
        <w:br/>
        <w:t xml:space="preserve">                all) In relation, not to order of time, but  “I  delivered to you,’  and  proceeds in a     </w:t>
        <w:br/>
        <w:t xml:space="preserve">                to importance;  this being, as Theophylact   direct narration.  But evidently the sense.    </w:t>
        <w:br/>
        <w:t xml:space="preserve">                observes, as it were the foundation of the   of the former construction continues: he is    </w:t>
        <w:br/>
        <w:t xml:space="preserve">                whole faith,       that which   I also re-   relating what he had received and preached     </w:t>
        <w:br/>
        <w:t xml:space="preserve">                ceived] viz. (see   xi. 23 and note) from    to them.        to above five hundred bre-     </w:t>
        <w:br/>
        <w:t xml:space="preserve">                the Lord   himself, by  special revelation.  then]  From  Matt.  xxviii. 17, it appears     </w:t>
        <w:br/>
        <w:t xml:space="preserve">                Before his conversion he may  have known     (see note there)  that others  besides the.    </w:t>
        <w:br/>
        <w:t xml:space="preserve">                the bare fact of   Death  of Jesus, but the  eleven witnessed  the  appearance  on  the.    </w:t>
        <w:br/>
        <w:t xml:space="preserve">                nature and reason of that Death  he had to   mountain  in Galilee.  But  we cannot  say     </w:t>
        <w:br/>
        <w:t xml:space="preserve">                learn from  revelation :—the  Resurrection   that it is   appearance here referred to:—     </w:t>
        <w:br/>
        <w:t xml:space="preserve">                he regarded as a fable,—but  revelati        uor indeed is it likely    so many  as 500     </w:t>
        <w:br/>
        <w:t xml:space="preserve">                formed  him  of its reality,    its          believers in     would have been gathered.     </w:t>
        <w:br/>
        <w:t xml:space="preserve">                ance  with  prophecy.   On   the following   together in Galilee: both from its position.   </w:t>
        <w:br/>
        <w:t xml:space="preserve">                clauses, “the earliest known  specimen  of   in the list,    from the number  who  wit-     </w:t>
        <w:br/>
        <w:t xml:space="preserve">                what may  be termed  the creed of the early  uessed it,   appearance  would seem rather     </w:t>
        <w:br/>
        <w:t xml:space="preserve">                Church,”   it is well worth  the   English   to have taken place at Jerusalem, and  be-     </w:t>
        <w:br/>
        <w:t xml:space="preserve">                yeader’s while to consult  Stanley’s notes,  fore the dispersion of the multitudes who      </w:t>
        <w:br/>
        <w:t xml:space="preserve">                and his dissertation at the end of’   sec-   had assembled  at the Passover: for we find    </w:t>
        <w:br/>
        <w:t xml:space="preserve">                tion.      for our  sins] i.e, ON BEHALF     that the church at Jerusalem  itself     i.    </w:t>
        <w:br/>
        <w:t xml:space="preserve">                OF OUR  SINS:  viz. to     for them.         15) subsequently contained only 120            </w:t>
        <w:br/>
        <w:t xml:space="preserve">                according to the scriptures]  This applies          remain]  i.e.,         The  circum-     </w:t>
        <w:br/>
        <w:t xml:space="preserve">                to Christ’s      Burial, and Resurrection    stance of most  of them  remaining alive is    </w:t>
        <w:br/>
        <w:t xml:space="preserve">                on the third   : see references.     4, he   mentioned  apparently by way  of strength-     </w:t>
        <w:br/>
        <w:t xml:space="preserve">                hath risen] The perfect tense marks the      ening the evidence;  “and  can  attest it,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