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4—11.                         I. CORINTHIANS.                                      231                  </w:t>
        <w:br/>
        <w:t xml:space="preserve">                                                                                                            </w:t>
        <w:br/>
        <w:t xml:space="preserve">   AUTHORIZED       VERSION.         AUTHORIZED      VERSION     REVISED.                                   </w:t>
        <w:br/>
        <w:t xml:space="preserve">                                                                                                            </w:t>
        <w:br/>
        <w:t xml:space="preserve">   1 After  that, he was   seen 7 After    that,  he  appeared     to James    ;                            </w:t>
        <w:br/>
        <w:t xml:space="preserve">   of  James ; then of all  the then    'to   all  the   apostles.      8 And    1 4hepiv.so.               </w:t>
        <w:br/>
        <w:t xml:space="preserve">   apostles.   * And   last of  ™Jast   of  all  he  appeared     to me   also,  ™Actsix;417                </w:t>
        <w:br/>
        <w:t xml:space="preserve">   all he was  seen of me also, as  to the  one   born  +  out  of due   time.  +ér                         </w:t>
        <w:br/>
        <w:t xml:space="preserve">   as  of one born  out of due  ° For   I am  *  the  least  of the  apostles,  a Epis                      </w:t>
        <w:br/>
        <w:t xml:space="preserve">   time.  ° For  I am the least that   am    not   meet   to   be  called   an                              </w:t>
        <w:br/>
        <w:t xml:space="preserve">   of the apostles, that   not  apostle,    because    °I   persecuted     the    Acts its.                 </w:t>
        <w:br/>
        <w:t xml:space="preserve">   meet to be called an apostle, church    of   God.      1° But    Pby    the    ft&amp;  Tt                   </w:t>
        <w:br/>
        <w:t xml:space="preserve">   because  I  persecuted  the  grace   of  God   I  am   what    Iam:     and  pin;                        </w:t>
        <w:br/>
        <w:t xml:space="preserve">   church of  God.   1 But  by  his   grace    which    was    [shewed]     to-                             </w:t>
        <w:br/>
        <w:t xml:space="preserve">   the grace of God Lam  what   ward    me   was   not   in   vain;   but   4]  93.or-xi-2.                 </w:t>
        <w:br/>
        <w:t xml:space="preserve">   Tam:   and  his grace which  laboured    more   abundantly      than   they                              </w:t>
        <w:br/>
        <w:t xml:space="preserve">   was bestowed  upon  me was   all:  Tyet    not   I,  but   the   grace    of rmatt.z.20,                 </w:t>
        <w:br/>
        <w:t xml:space="preserve">   notinvain;   but [laboured   + God     with    me.    "  Whether       then    1     ra                  </w:t>
        <w:br/>
        <w:t xml:space="preserve">   more  abundantly  than they                                                                              </w:t>
        <w:br/>
        <w:t xml:space="preserve">   all: yet not I,   the grace                                                                              </w:t>
        <w:br/>
        <w:t xml:space="preserve">   of  God   which  was   with                                                                              </w:t>
        <w:br/>
        <w:t xml:space="preserve">   me.  11 Therefore whether it                                                                             </w:t>
        <w:br/>
        <w:t xml:space="preserve">                                                 41.8, Eph.iii.7.            + So  oldest                   </w:t>
        <w:br/>
        <w:t xml:space="preserve">                                                                                                            </w:t>
        <w:br/>
        <w:t xml:space="preserve">   required :”—hardly   for  the reason  sug-   9,  10.]  Digressive,  explanatory  of  the                 </w:t>
        <w:br/>
        <w:t xml:space="preserve">   gested by  Stanley, that the  dead  among    expression  which  he  has  just applied to                 </w:t>
        <w:br/>
        <w:t xml:space="preserve">   them  would have  been worse off even than.  himself.       9. I]  The  stress is on the                 </w:t>
        <w:br/>
        <w:t xml:space="preserve">   others, if     were no resurrection, having  personal pronoun:   ‘J, and no other.’                      </w:t>
        <w:br/>
        <w:t xml:space="preserve">   been “ tantalized by the glimpse of another  to be called] ‘to bear the honourable name                  </w:t>
        <w:br/>
        <w:t xml:space="preserve">   world in  the vision of their risen Lord.”   of an Apostle.’       10. But  by the grace                 </w:t>
        <w:br/>
        <w:t xml:space="preserve">          7. to  James]   Probably,  from  no   of God]  « With  the humiliating conviction                 </w:t>
        <w:br/>
        <w:t xml:space="preserve">   distinguishing epithet being added, the      of his own unworthiness  is united the con-                 </w:t>
        <w:br/>
        <w:t xml:space="preserve">   brated James,   the brother of  the Lord:    sciousness  of  that higher  Power   which                  </w:t>
        <w:br/>
        <w:t xml:space="preserve">   see Gal. i.    So Chrysostom,    See notes   worked  on and in him,—and   this introduces                </w:t>
        <w:br/>
        <w:t xml:space="preserve">   on ch. ix. 5, Matt. xiii.   and the Intro-   his chastened  self-consciousness of the ex-                </w:t>
        <w:br/>
        <w:t xml:space="preserve">   duction  to the  Epistle of  James.—This     tent and  success of his apostolic labours.”                </w:t>
        <w:br/>
        <w:t xml:space="preserve">   appearance  cannot  however   be  identical  De  Wette.   The  position of these  words,                 </w:t>
        <w:br/>
        <w:t xml:space="preserve">   with that additional one quoted by Jerome    and  the repetition of “his  grace”  after-                 </w:t>
        <w:br/>
        <w:t xml:space="preserve">   from  the  Gospel  according   to the  He-   wards, shew the emphatic prominence  which                  </w:t>
        <w:br/>
        <w:t xml:space="preserve">   brews:  “James  had  vowed  that he  would   he assigns to the divine Grace.       what                  </w:t>
        <w:br/>
        <w:t xml:space="preserve">   not eat bread, from the hour  when  he had   I  am]  viz. in my   office and its results,                </w:t>
        <w:br/>
        <w:t xml:space="preserve">   drunk the cup  of the Lord, until he should  The  church  has admirably  connected  this                 </w:t>
        <w:br/>
        <w:t xml:space="preserve">   see him rising from the dead.” ‘This would   passage,  as Epistle  for the  11th  Sund.                  </w:t>
        <w:br/>
        <w:t xml:space="preserve">   imply that  the appearance  was  very soon   after Trin., with  that other  speech  of a                 </w:t>
        <w:br/>
        <w:t xml:space="preserve">   after the Resurrection, and  before any of   Pharisee, Luke  xviii. 11,—“ God,  I thank                  </w:t>
        <w:br/>
        <w:t xml:space="preserve">   those to large collections of believers, in  thee, that I am not as other men  are;” sce                 </w:t>
        <w:br/>
        <w:t xml:space="preserve">   which James   would  naturally be present.   note there.       laboured]  Spoken  of his                 </w:t>
        <w:br/>
        <w:t xml:space="preserve">          to all the  apostles] This  is deci-  apostolic work,  in all its branches;   see                 </w:t>
        <w:br/>
        <w:t xml:space="preserve">   sive for the much  wider  use of the term    Phil. ii.         than they all] This  may                  </w:t>
        <w:br/>
        <w:t xml:space="preserve">   apostle than  as applying   to the Twelve    mean   than all taken  separately, or than                  </w:t>
        <w:br/>
        <w:t xml:space="preserve">   only:  and  a   strong  presumption   that   all together. This latter, though preferred                 </w:t>
        <w:br/>
        <w:t xml:space="preserve">   James, just mentioned,  and evidently here   by some  Commentators,   seems  hardly  ne-                 </w:t>
        <w:br/>
        <w:t xml:space="preserve">   and  G      19 included  among  the  apos-   cessary, and   introduces  an  element   of                 </w:t>
        <w:br/>
        <w:t xml:space="preserve">   tles, was  not one of the  Twelve.  Chry-    apparent  exaggeration.        yet  not  I]                 </w:t>
        <w:br/>
        <w:t xml:space="preserve">   sostom  extends the  term  to the Seventy    explanatory,  to  avoid   misapprehension.                  </w:t>
        <w:br/>
        <w:t xml:space="preserve">   of Luke  x., and  others.         8.) But           not  I, however,  but  the grace  of                 </w:t>
        <w:br/>
        <w:t xml:space="preserve">   last of all, as  to the  abortively  born,   God  with  me  (i.e. Zeboured with  me).—                   </w:t>
        <w:br/>
        <w:t xml:space="preserve">   he  appeared   to  me   also, viz. on  the   That  is,—the Grace  of  God  worked  with                  </w:t>
        <w:br/>
        <w:t xml:space="preserve">   road  to Damascus.    This, and  this only,  him  in so overwhelming   a  measure, com-                  </w:t>
        <w:br/>
        <w:t xml:space="preserve">   ean here  be  meant;   as he  is speaking,   pared to his own  working, that  it was no                  </w:t>
        <w:br/>
        <w:t xml:space="preserve">   not  of a  suceession  of  visions, but of   longer the work  of  himself but  of divine                 </w:t>
        <w:br/>
        <w:t xml:space="preserve">   some one  definite apparition.               Grace.   On  the ca-agency  of  the human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