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I.  CORINTHIANS.                                    XV,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power.     25  For   he   must    reign,  till   thority and power.   * For       </w:t>
        <w:br/>
        <w:t xml:space="preserve">                       ;  he  hath    put   all  his   enemies    under    he must reign, till he hath      </w:t>
        <w:br/>
        <w:t xml:space="preserve">                          his   feet.    26fThe     last  encmy     that  jput  all enemies under  his      </w:t>
        <w:br/>
        <w:t xml:space="preserve">                                                                          Sect.   *8 The  last  enemy       </w:t>
        <w:br/>
        <w:t xml:space="preserve">                          is to  be done   away    is death.     27 For,   that shall a   destroyed is      </w:t>
        <w:br/>
        <w:t xml:space="preserve">                          ® He   hath   put   all  things   in  subjec-   | death.  7  For  vette hath      </w:t>
        <w:br/>
        <w:t xml:space="preserve">                     tix, tion   under    his  feet.    But   when    he  |feet. But   when  he  saith      </w:t>
        <w:br/>
        <w:t xml:space="preserve">                                                                           all things are  put  under       </w:t>
        <w:br/>
        <w:t xml:space="preserve">                          shall  declare,   that  all  things   are  put   him, it is manifest that he      </w:t>
        <w:br/>
        <w:t xml:space="preserve">                          in  subjection,     it  is   manifest     that   is excepted, which did put       </w:t>
        <w:br/>
        <w:t xml:space="preserve">                          [they    have     been    subjected]     with    all things under     *8          </w:t>
        <w:br/>
        <w:t xml:space="preserve">                          the   exception     of   him,    which     did   when  all  things shall  be      </w:t>
        <w:br/>
        <w:t xml:space="preserve">                          make    all  things    subject    unto   him.    subdued   unto  him,  then       </w:t>
        <w:br/>
        <w:t xml:space="preserve">             hpi.        282   And    when     all  things    shall   be  shall the Sou  also himself       </w:t>
        <w:br/>
        <w:t xml:space="preserve">             ichiti2.8   subject    unto    him,   then    shall   ‘the   be  subject  unto him  that       </w:t>
        <w:br/>
        <w:t xml:space="preserve">                          Son    also  himself     be   subject    unto   put  all things under  him,       </w:t>
        <w:br/>
        <w:t xml:space="preserve">                         him    that    made    all   things    subject   that  God  may be all in all.     </w:t>
        <w:br/>
        <w:t xml:space="preserve">                         unto    him,   that   God    may    be  all  in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torial kingdom   shall be given  up  to the   all enemies shall have been  subdued  to it.     </w:t>
        <w:br/>
        <w:t xml:space="preserve">             Father, the Humanity   in which  that king-   Father: till is parallel with  the not the       </w:t>
        <w:br/>
        <w:t xml:space="preserve">             dom   was won,  s)    be put  off: nay, the   sentence, “when  He shall have done  away,       </w:t>
        <w:br/>
        <w:t xml:space="preserve">             very fact of Christ in the  body being  the   §e.,” and included in the mediatorial acts       </w:t>
        <w:br/>
        <w:t xml:space="preserve">             firstfrnits of the resurrection,       that   of Christ, who in His  world’s course goes       </w:t>
        <w:br/>
        <w:t xml:space="preserve">             His  body, as ours, will       for ever: as   forth “conquering  and  to conquer,”  Kev.       </w:t>
        <w:br/>
        <w:t xml:space="preserve">             the truth that our humanity, even in glory,   vi. 2.  It  is otherwise  in ver. 27:  see       </w:t>
        <w:br/>
        <w:t xml:space="preserve">             can  only subsist before God  by  virtue of                26.] Death  is the last enemy,      </w:t>
        <w:br/>
        <w:t xml:space="preserve">             His  Humanity,  makes  it plain that He will  as   being  consequence  of sin:  when  he       </w:t>
        <w:br/>
        <w:t xml:space="preserve">             be  VERY  MAN   to all eternit,         the   is overcome and done  away with, the whole       </w:t>
        <w:br/>
        <w:t xml:space="preserve">             kingdom]    That   kingdom,      ich_ in its  end of Redemption   is shewn to have  been       </w:t>
        <w:br/>
        <w:t xml:space="preserve">             fullest sense is    first His. At this very   accomplished.   Death  is personified,  in       </w:t>
        <w:br/>
        <w:t xml:space="preserve">             time  of the end, Matt.  xxv. 34, He   first      a    14.                                     </w:t>
        <w:br/>
        <w:t xml:space="preserve">             calls Himself  by  the title ‘of    Kixe.       27.] Scriptural  proof of the above  de-       </w:t>
        <w:br/>
        <w:t xml:space="preserve">             The  name  will no sooner be won, than laid   elaration.      He,  viz., from the Psaln,       </w:t>
        <w:br/>
        <w:t xml:space="preserve">             at the feet of the Father, thus completing    Gop, the Father.—Sce   on the Psalm  itself,     </w:t>
        <w:br/>
        <w:t xml:space="preserve">             hy  the last great act of Redemption   the    Heb. ii. 7 ff.             when  he  shall       </w:t>
        <w:br/>
        <w:t xml:space="preserve">             obedience which   he manifested  in his In-   declare . . .]   meaning   then is: ‘when        </w:t>
        <w:br/>
        <w:t xml:space="preserve">             carnation, and in His death.       all rule,  God, who  in Ps. viii. has announced   the       </w:t>
        <w:br/>
        <w:t xml:space="preserve">             &amp;e., not  only hostile power  and  govern-   subjeetion, shall hereafter  have  declared       </w:t>
        <w:br/>
        <w:t xml:space="preserve">             ment,  but as the context necessitates, ALL  that  this subjection is come  to  pass’—         </w:t>
        <w:br/>
        <w:t xml:space="preserve">             power.   Christ  being manifested  as  uni-   This form  of expression was  suggested to       </w:t>
        <w:br/>
        <w:t xml:space="preserve">             yersal King, every power  co-ordinate with   the Apostle by his having already expressed.      </w:t>
        <w:br/>
        <w:t xml:space="preserve">             His must  come  under the category  of hos-  himself  in the words  of a saying af God.        </w:t>
        <w:br/>
        <w:t xml:space="preserve">             tile: all kings shall submit  to Him:  the          28.] On  the sense, see       “The         </w:t>
        <w:br/>
        <w:t xml:space="preserve">             kingdoms   of the  world shall become  the   interpretations, that subjection is only an       </w:t>
        <w:br/>
        <w:t xml:space="preserve">             Kingdoms  of the Lord and of His Christ :—   hyperbolical expression for the entire har-       </w:t>
        <w:br/>
        <w:t xml:space="preserve">             and see the similar expressions Eph. i. 21,  mony   of Christ  with  the Father   (Chry-       </w:t>
        <w:br/>
        <w:t xml:space="preserve">             where  speaking by anticipation, the         sostom  and others): the limitation of it to      </w:t>
        <w:br/>
        <w:t xml:space="preserve">             clearly indicates    legitimate authorities, His  human   nature (Theodoret, Augustine,        </w:t>
        <w:br/>
        <w:t xml:space="preserve">             all the powers that he, are ineluded. Com-   and  others), with the declarative explana-       </w:t>
        <w:br/>
        <w:t xml:space="preserve">             pare byall means Rey.xi.15.     25. Seeon    tion that it will then become plain  to all,      </w:t>
        <w:br/>
        <w:t xml:space="preserve">             the last verse :—this is    divine appoint-  that Christ even in regard of His kingship        </w:t>
        <w:br/>
        <w:t xml:space="preserve">             ment  with regard to the mediatorial king-   is, on the side of   Humanity,   dependent        </w:t>
        <w:br/>
        <w:t xml:space="preserve">             dom,  that it should last 22d, and only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