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248                            I.  CORINTHIANS.                       XVI.    20—24.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  church    that  is in  their house.     20  All  20 All  the brethren  greet      </w:t>
        <w:br/>
        <w:t xml:space="preserve">              eRom.xvi.1, the  brethren    salute  you.     © Salute   ye  you.   Greet ye one another      </w:t>
        <w:br/>
        <w:t xml:space="preserve">                          one  another   with   an holy  kiss.  2!  The    with an  holy kiss.  *  The      </w:t>
        <w:br/>
        <w:t xml:space="preserve">              £ Col. 18,  salutation    of me   Paul   with  mine    own   salutation of me Paul  with      </w:t>
        <w:br/>
        <w:t xml:space="preserve">              eEphvic, iii.          2   If  any   man    ®loveth     not  mine  own hand.   3° If any      </w:t>
        <w:br/>
        <w:t xml:space="preserve">                V7.                                                        man    love not   the Lord       </w:t>
        <w:br/>
        <w:t xml:space="preserve">              tThewords    the  +  Lord,   "let  him    be  Anathema.      Jesus    Christ,  let   him      </w:t>
        <w:br/>
        <w:t xml:space="preserve">                Jesus Christ             ig                                be Anathema   Maran-atha.        </w:t>
        <w:br/>
        <w:t xml:space="preserve">                Gear oliet iThe   Lord    cometh.       *8*The     grace   23 The  grace  of our Lord       </w:t>
        <w:br/>
        <w:t xml:space="preserve">                Christ     of   the   Lord    Jesus    be   with    you.   Jesus  Christ  be with you.      </w:t>
        <w:br/>
        <w:t xml:space="preserve">                ‘ver. by   2% My   love  be  with   you   all in  Christ   24 My  love be with you  all     </w:t>
        <w:br/>
        <w:t xml:space="preserve">              h tuo  8,                                                    in Christ Jesus.   Amen.         </w:t>
        <w:br/>
        <w:t xml:space="preserve">              Pyudeis'is,  Jesus.    Amen.                                                                  </w:t>
        <w:br/>
        <w:t xml:space="preserve">              &amp; Rom. xvi.                                                                                   </w:t>
        <w:br/>
        <w:t xml:space="preserve">               Acts xviii. 2.   They  had  removed   from   follows.       let him  be Anathema]    On      </w:t>
        <w:br/>
        <w:t xml:space="preserve">               Corinth (Acts xviii. 1) to        (ib. 26),  Anathema,   see note, Rom. ix. 3:—let  him      </w:t>
        <w:br/>
        <w:t xml:space="preserve">               and had  there, as subsequently  at  Rome    be accursed.       Maran-atha   (see A. V.)     </w:t>
        <w:br/>
        <w:t xml:space="preserve">              ((     xvi. 3, 5), an assembly of the faith-  is an  Aramaic   expression for  the  Lord      </w:t>
        <w:br/>
        <w:t xml:space="preserve">                ul meeting in their dwelling.    20.) All   cometh,  and is probably unconnected  with      </w:t>
        <w:br/>
        <w:t xml:space="preserve">               the brethren—the   whole Ephesian  church.   Anathema,   added perhaps as recalling some     </w:t>
        <w:br/>
        <w:t xml:space="preserve">                       with  an holy kiss)  See Rom.  xvi.  remembrance   of the time  when  Paul  was      </w:t>
        <w:br/>
        <w:t xml:space="preserve">               16, note.       21—24.}   Autograph   con-   among   them:  at all events, as a weighty      </w:t>
        <w:br/>
        <w:t xml:space="preserve">               clusion.      The  salutation  is the final  watchword   tending  to recall to them  the     </w:t>
        <w:br/>
        <w:t xml:space="preserve">               greeting, which,  according to 2 Thess. iii. nearness  of His coming,  and  the 24. My of    </w:t>
        <w:br/>
        <w:t xml:space="preserve">               17, was always  in his own  hand,  the rest  being found  ready  for it.                     </w:t>
        <w:br/>
        <w:t xml:space="preserve">               having been  written (see Rom.  xvi. 22) by  love  be with  you]   Because  the  Epistle     </w:t>
        <w:br/>
        <w:t xml:space="preserve">               an amanuensis.        22.) He  adds, as  in  had  contained so much  that was of a severe    </w:t>
        <w:br/>
        <w:t xml:space="preserve">               Col. iv. 18 ;     vi. 24, some exhortation,  character,  he coucludes it with an expres-     </w:t>
        <w:br/>
        <w:t xml:space="preserve">               or solemn  sentence,  in his own  hand,  as  sion of affection; so            “ After so     </w:t>
        <w:br/>
        <w:t xml:space="preserve">               having especial weight.  On the distinction  much   fault-finding he does not turn away      </w:t>
        <w:br/>
        <w:t xml:space="preserve">               between  the two words  used for “to love,”  from  them,  but loves and embraces  them,      </w:t>
        <w:br/>
        <w:t xml:space="preserve">               see notes  on John xxi. 15.  The  negation   far off as they were:” i.c. Theophylact. has    </w:t>
        <w:br/>
        <w:t xml:space="preserve">               here  of the feeling of personal  affection, nothing  in it of human   or carnal, but is     </w:t>
        <w:br/>
        <w:t xml:space="preserve">               “has  no  love in his heart for,” is worthy  spiritual, and in Christ.”                      </w:t>
        <w:br/>
        <w:t xml:space="preserve">               of note, as connected with the curse which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