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4—10.                        II.  CORINTHIANS.                                     251 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 stedfast, knowing, that as   Sas   ye   are  partakers     of  the   suffer- ee.      viiy.               </w:t>
        <w:br/>
        <w:t xml:space="preserve">   are partakers  of  the suf- ings,   so  are   ye  of  the  comfort    also.                              </w:t>
        <w:br/>
        <w:t xml:space="preserve">  Jferings, so shall  be also  8%  For   we  would    not,  brethren,    have  n     acts                   </w:t>
        <w:br/>
        <w:t xml:space="preserve">   of the consolation.  §% For you   ignorant   of  our  tribulation   which     XY. $2. xvi,               </w:t>
        <w:br/>
        <w:t xml:space="preserve">  we   would   not,  brethren, happened      to   us   in  Asia,    that   we    9. See note.               </w:t>
        <w:br/>
        <w:t xml:space="preserve">  have  you  ignorant  of our  were    oppressed      exceedingly,      above                               </w:t>
        <w:br/>
        <w:t xml:space="preserve">   trouble which  came  to us   {our]   strength,     insomuch      that   we                               </w:t>
        <w:br/>
        <w:t xml:space="preserve">  in   Asia,  that  we   were  despaired      even    of   life:   % yea   we                               </w:t>
        <w:br/>
        <w:t xml:space="preserve">  pressed   out  of  measure,  have   had   within    our  own    selves   the                              </w:t>
        <w:br/>
        <w:t xml:space="preserve">   above  strength, insomuch   sentence     of  death,    that   we   should                                </w:t>
        <w:br/>
        <w:t xml:space="preserve">   that we despaired  even  of not   ‘trust   in  ourselves,   but   in   God iJer.xvit.5,7.                </w:t>
        <w:br/>
        <w:t xml:space="preserve">   life: 9 but we had the sen- which    raiseth   the  dead:   10  * who   de- «2 Pet.ii.o.                 </w:t>
        <w:br/>
        <w:t xml:space="preserve">   tence of death in ourselves, livered  us   from    so   great    a  death,                               </w:t>
        <w:br/>
        <w:t xml:space="preserve">   that we should not trust in and    + will   deliver  us:   in  whom     we  tour   prin.                 </w:t>
        <w:br/>
        <w:t xml:space="preserve">  ourselves, but in God which                                                                               </w:t>
        <w:br/>
        <w:t xml:space="preserve">  raiseth  the dead:   ©  who                                                                               </w:t>
        <w:br/>
        <w:t xml:space="preserve">  delivered us from  so great                                                                               </w:t>
        <w:br/>
        <w:t xml:space="preserve">   a death, and doth deliver :                                                   cipal                      </w:t>
        <w:br/>
        <w:t xml:space="preserve">  in whom   we  trust that he                                                    ancient                    </w:t>
        <w:br/>
        <w:t xml:space="preserve">                                                                                                            </w:t>
        <w:br/>
        <w:t xml:space="preserve">   and salvation.   This arrangement   agrees         “so that we  utterly despaired  even                  </w:t>
        <w:br/>
        <w:t xml:space="preserve">   best with the  sense, besides being in ac-   of life] Such  an expression  surely would                  </w:t>
        <w:br/>
        <w:t xml:space="preserve">   cordance  with  the best  MSS.    On   the   not be  used of # tumult, where  lite would                 </w:t>
        <w:br/>
        <w:t xml:space="preserve">   place of the words, “and our hope  is sted-  have  been  the first  thing in  danger, if                 </w:t>
        <w:br/>
        <w:t xml:space="preserve">  fast for  you,’   see in  my  Greek   Test.   Paul  had  been at all mixed up in it,—but                  </w:t>
        <w:br/>
        <w:t xml:space="preserve">         7.]  Knowing   refers back to “we be   to  some  wearing   and  tedious  suffering,                </w:t>
        <w:br/>
        <w:t xml:space="preserve">  comforted  :”—we   are comforted  with  the   inducing  despondency   in minor   matters,                 </w:t>
        <w:br/>
        <w:t xml:space="preserve">   assurance that, &amp;c.       so are ye of the   which  even reached the hope  of life itself.               </w:t>
        <w:br/>
        <w:t xml:space="preserve">   comfort also]  not, “so  shall ye  be,” as           9.] carries on  and intensifies the                 </w:t>
        <w:br/>
        <w:t xml:space="preserve">  A. V.: he is speaking generally, of the       description of his hopeless state.      we                  </w:t>
        <w:br/>
        <w:t xml:space="preserve">  munity   of consolation subsisting mutually   had in ourselves the response (or,                          </w:t>
        <w:br/>
        <w:t xml:space="preserve">  between  himself and  the Corinthians; and    of death, i.e. our answer  within ourselves                 </w:t>
        <w:br/>
        <w:t xml:space="preserve">  it was  this thought  which  helped to con-   to the  question,  ‘Life or  Death?’   was,                 </w:t>
        <w:br/>
        <w:t xml:space="preserve">  sole  him.        8.] It is generally  sup-   ‘Death.’        that  we  should  not .. .]                 </w:t>
        <w:br/>
        <w:t xml:space="preserve">  posed  that  the  tribulation here  spoken    The  expression of purpose  is very similar                 </w:t>
        <w:br/>
        <w:t xml:space="preserve">  of was the danger  into which  St. Paul was   in ch. iv.        which  raiseth the dead]                  </w:t>
        <w:br/>
        <w:t xml:space="preserve">   brought by the tumult  at Ephesus, related   Our  thoughts were  weaned  from  all hope                  </w:t>
        <w:br/>
        <w:t xml:space="preserve">   in Acts xix.  This  opinion  has been  re-   of surviving in this life,    fixed on that.                </w:t>
        <w:br/>
        <w:t xml:space="preserve">   cently defended by Neander,  Wieseler, and   better deliverance  which  God  shall work                  </w:t>
        <w:br/>
        <w:t xml:space="preserve">   Dr. Davidson, but impugned   by De Wette,    when  He   raises us from the dead.—To  see                 </w:t>
        <w:br/>
        <w:t xml:space="preserve">   on the grounds,  (1) that “in  Asia”   can   in this expression merely  a figure (as De                  </w:t>
        <w:br/>
        <w:t xml:space="preserve">   hardly refer to  Ephesus, which   St. Paul   Wette),  and understand  ‘ Who  raiseth the                 </w:t>
        <w:br/>
        <w:t xml:space="preserve">  generally  names,  1  Cor. xv. 82;  xvi. 8;   dead’  as equivalent to ‘ Who delivers men                  </w:t>
        <w:br/>
        <w:t xml:space="preserve">   (2) that he was not  in danger  of his life from   peril of their lives?’ because  such                  </w:t>
        <w:br/>
        <w:t xml:space="preserve">  in this tumult.  The  first ground is hardly  peril is below  and  elsewhere (ch. xi. 28)                 </w:t>
        <w:br/>
        <w:t xml:space="preserve">   tenable: there  would  be  an appropriate-   called  “death,”   is surely  very  forced.                 </w:t>
        <w:br/>
        <w:t xml:space="preserve">   ness in the          “in Asia”  here, as he  Understanding   it literally  above, I can-                 </w:t>
        <w:br/>
        <w:t xml:space="preserve">  has  in his mind   an apologetic account of   not see how it can be spoken with reference                 </w:t>
        <w:br/>
        <w:t xml:space="preserve">   thereasons which hindered him from leaving   to the  Ephesian  tumult.   If it alludes to                </w:t>
        <w:br/>
        <w:t xml:space="preserve">   those parts and  coming  to them.   I own,   any external  danger, 1 should be  disposed                 </w:t>
        <w:br/>
        <w:t xml:space="preserve">  however,  that  the strong expressions here   to  refer it to the same  obscure  part  of                 </w:t>
        <w:br/>
        <w:t xml:space="preserve">  used do not seem to me  to find their justifi- St.      history to which he alludes 1                     </w:t>
        <w:br/>
        <w:t xml:space="preserve">   cation in any thing which we  know of that   xv. 82, where  he also speaks of  the hope                  </w:t>
        <w:br/>
        <w:t xml:space="preserve">   tumult or its consequences.  I  am  unable   of the  resurrection as his great  support.                 </w:t>
        <w:br/>
        <w:t xml:space="preserve">   to assign any  other event as in the Apos-   But  there  would  he  this objection, that                 </w:t>
        <w:br/>
        <w:t xml:space="preserve">   tle’s     : but the expressions seem rather  these two passages can  hardly refer to the                 </w:t>
        <w:br/>
        <w:t xml:space="preserve">   to regard a deadly  sickness, than  a per-   same  event; this evidently had taken place                 </w:t>
        <w:br/>
        <w:t xml:space="preserve">   secution: sce below, verscs 9, 10.           since the sending of the first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