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254                           II.  CORINTHIANS.                           I,  19—24.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            tis   not   yea  and   nay.     19 For   * the                                     </w:t>
        <w:br/>
        <w:t xml:space="preserve">            + So all     Son   of  God,    Jesus   Christ,   who    was   word  toward  you  was  not       </w:t>
        <w:br/>
        <w:t xml:space="preserve">              most ancient            among     you   by   us,  by   me   yea and  nay.   19 For  the       </w:t>
        <w:br/>
        <w:t xml:space="preserve">              MSS,       and   Silvanus    and   Timothy,     was   not   Son  of God,  Jesus Christ,       </w:t>
        <w:br/>
        <w:t xml:space="preserve">                                                                          who  was  preached   among        </w:t>
        <w:br/>
        <w:t xml:space="preserve">                                                                          you by us, even  by me and        </w:t>
        <w:br/>
        <w:t xml:space="preserve">             y Heb.      yea   and   nay,   but   Yis  made     yea   in  Silvanus   and  Timotheus,        </w:t>
        <w:br/>
        <w:t xml:space="preserve">             2 fom. xv.8,9,       20 For   how      many    soever    be  was  not yea  and  nay, but       </w:t>
        <w:br/>
        <w:t xml:space="preserve">                         the   promises    of  God,   in  him    is the   in him   was  yea.   * For        </w:t>
        <w:br/>
        <w:t xml:space="preserve">                         yea;    + wherefore    through    him   is the   all the promises of God  in       </w:t>
        <w:br/>
        <w:t xml:space="preserve">             + So  chiey Amen,      for  glory   unto    God    by   us.  him  ave yea,  and  in him        </w:t>
        <w:br/>
        <w:t xml:space="preserve">              most ancient  Now    he  which    stablisheth    us  with   Amen,   unto  the glory  of       </w:t>
        <w:br/>
        <w:t xml:space="preserve">              Liss.      you   in  Christ,   and    anointed      us, is  God   by  us.   1  Now   he       </w:t>
        <w:br/>
        <w:t xml:space="preserve">                                  22  who    also   sealed     us,  and   which  stablisheth us  with       </w:t>
        <w:br/>
        <w:t xml:space="preserve">             al John ne “®gave    the   earnest   of   the  Spirit    in  you  in  Christ, and   hath       </w:t>
        <w:br/>
        <w:t xml:space="preserve">             bEph.i.     God   ;                                          anointed us, is God ; 2?          </w:t>
        <w:br/>
        <w:t xml:space="preserve">                                                                          hath  also  sealed us, and        </w:t>
        <w:br/>
        <w:t xml:space="preserve">                   . Ephe                                                 given  the  earnest  of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it thus, which is an allowable translation : note at ii. 2.   Silvanus]  so 1 Pet. v.12;       </w:t>
        <w:br/>
        <w:t xml:space="preserve">             « Or those things which I plan, do  I plan   the  same  as Silas, see    xviti. 5 and al.      </w:t>
        <w:br/>
        <w:t xml:space="preserve">             after the flesh (as fleshly    do), so that  He  names  his companions, as shewing  that       </w:t>
        <w:br/>
        <w:t xml:space="preserve">             my yea  must (at all events) be    and my    neither  was he  inconsistent with himself,       </w:t>
        <w:br/>
        <w:t xml:space="preserve">             nay  nay?’  i.e. as worldly men  who   per-  nor were they inconsistent with one another,      </w:t>
        <w:br/>
        <w:t xml:space="preserve">             form  their promise   at all hazards,  and   The  Christ was the same, whether preached        </w:t>
        <w:br/>
        <w:t xml:space="preserve">             whatever  the consequences,  whereas I am    by  different persons, or by one person  ab       </w:t>
        <w:br/>
        <w:t xml:space="preserve">             under  the guidance  of the Spirit, and can  different times.       but is made  yea  in       </w:t>
        <w:br/>
        <w:t xml:space="preserve">             only journey  whither   He  permits.  But    him]   Christ as preached, i. e.    preach-       </w:t>
        <w:br/>
        <w:t xml:space="preserve">             this explanation  is directly  against the   ing concerning Christ, is made yea, finds         </w:t>
        <w:br/>
        <w:t xml:space="preserve">             next verse, where  yea and  nay  is clearly  reality, in      Himself.  ‘Christ preached       </w:t>
        <w:br/>
        <w:t xml:space="preserve">             parallel to yea yea, and nay nay, here, the  as the Son of God by ns, has become  yea in       </w:t>
        <w:br/>
        <w:t xml:space="preserve">             words  being  repeated, as in Matt. v. 37,   Him,’  i. e.    been affirmed and  substan-       </w:t>
        <w:br/>
        <w:t xml:space="preserve">             without altering the sense and inconsistent  tiated as verity by the agency of the Lord        </w:t>
        <w:br/>
        <w:t xml:space="preserve">             with ver. 23  and  ch. ii. 1,      he says   Himeelf.         20. For how  many   soever       </w:t>
        <w:br/>
        <w:t xml:space="preserve">             that his alteration  plan arose from a de-   be the  promises of God, in Him  is the yea       </w:t>
        <w:br/>
        <w:t xml:space="preserve">             sire to spare them.      18.]  Such fickle-  (the affirmation and fulfilment of     all)       </w:t>
        <w:br/>
        <w:t xml:space="preserve">             ness,  you know,   was  not  my   habit in   wherefore  also through  Him  is the Amen,        </w:t>
        <w:br/>
        <w:t xml:space="preserve">             preaching  to you.        God  is faithful,  for glory  to  God  by our  (the Apostles’)       </w:t>
        <w:br/>
        <w:t xml:space="preserve">             that] i. e. as A. V. paraphrases, “as God    means.    On  the reading  I must  refer to       </w:t>
        <w:br/>
        <w:t xml:space="preserve">             is true, or faithful :” a form of assevera-  my   Greek  Test.       21,  22.) construc-       </w:t>
        <w:br/>
        <w:t xml:space="preserve">             tion.       our word  (which  we preached,   tion as in ch. v. which  in form is remark-       </w:t>
        <w:br/>
        <w:t xml:space="preserve">             1 Cor. i. 18) to you is not (present, inas-  ably similar.        21.) confirmeth us (in       </w:t>
        <w:br/>
        <w:t xml:space="preserve">             much  as the character of the doctrine was   believing) in Christ.      which  anointed        </w:t>
        <w:br/>
        <w:t xml:space="preserve">             present and abiding.  ilieymeten  has been   us, after the words  us with  you, and  the       </w:t>
        <w:br/>
        <w:t xml:space="preserve">             altered to the easier ‘was’)  yea and nay    and, cannot  refer to any  anointing of the       </w:t>
        <w:br/>
        <w:t xml:space="preserve">             (i, e.            with  itself’),     19.]   Apostles  only, but must  be  taken of ald,       </w:t>
        <w:br/>
        <w:t xml:space="preserve">             Confirmation  of the last verse, by affirm-  Apostles and Corinthians.  “ Making us pro-       </w:t>
        <w:br/>
        <w:t xml:space="preserve">             ing the same  of the great Snbject of that   phets, priests, and kings:  for these three       </w:t>
        <w:br/>
        <w:t xml:space="preserve">             doctrine, as set before them  by Panl  and   sorts of persons were  anciently anointed.”       </w:t>
        <w:br/>
        <w:t xml:space="preserve">             his colleagues.      the Son of God is pre-  Chrysostom.      22.  This sealing us again       </w:t>
        <w:br/>
        <w:t xml:space="preserve">             fixed for “solemnity, and to shew how  un-   cannot  refer to the Apostles  alone, nor is      </w:t>
        <w:br/>
        <w:t xml:space="preserve">             likely fickleness or change  is in  Christ,  Jol    vi. 27 any ground  for such a  refer-      </w:t>
        <w:br/>
        <w:t xml:space="preserve">             being such as He  is,  Compare  1 Sam   xv.  ence,—but   as  in the other  references, to      </w:t>
        <w:br/>
        <w:t xml:space="preserve">             29, « The Strength of Israel will   lie nor   all, sealed   the Holy Spirit to the day of      </w:t>
        <w:br/>
        <w:t xml:space="preserve">             repent.”    Christ, personal —not meaning,   redemption.       and  gave...]   ‘And  as-       </w:t>
        <w:br/>
        <w:t xml:space="preserve">             the doctrine concerning  Christ—Hz   Hin.    sured  us of the fact g  that sealing ?           </w:t>
        <w:br/>
        <w:t xml:space="preserve">             SELF  is the centre  and  substance  of all   Rom.  viii. 16.      the earnest, i. e.          </w:t>
        <w:br/>
        <w:t xml:space="preserve">             Christian preaching : see 1 Cor. i. 23, and   pledge or token of the  Spirit: genitive of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