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II.  1—4.                    II.   CORINTHIANS.                                     255                   </w:t>
        <w:br/>
        <w:t xml:space="preserve">                                                                                                            </w:t>
        <w:br/>
        <w:t xml:space="preserve">  AUTHORIZED       VERSION.        AUTHORIZED 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 Spirit   in   our    hearts. our   hearts.     3  But   I  call    God   for  arom, 4.9.                  </w:t>
        <w:br/>
        <w:t xml:space="preserve">  23 Moreover  I call God for  a  witness     upon    my    soul,  that    ° to      i.                     </w:t>
        <w:br/>
        <w:t xml:space="preserve">  arecord  upon  my soul, that                                      5            1   4,20,                  </w:t>
        <w:br/>
        <w:t xml:space="preserve">  to spare you  I came not as  spare    you  24 Not    that   coming exercise   “¢    i4.5,                 </w:t>
        <w:br/>
        <w:t xml:space="preserve">  yet  unto  Corinth.  *4 Not  dominion      over   your    faith,   but   are                              </w:t>
        <w:br/>
        <w:t xml:space="preserve">  Sor that we  have dominion   helpers    of  your   joy:    for   Sby   faith  °Tniv7° 3,                  </w:t>
        <w:br/>
        <w:t xml:space="preserve">  over  your  faith,  but are                                                                               </w:t>
        <w:br/>
        <w:t xml:space="preserve">  helpers  of your  joy:  for  ye  stand.                                                                   </w:t>
        <w:br/>
        <w:t xml:space="preserve">   by saith ye stand.                                                                                       </w:t>
        <w:br/>
        <w:t xml:space="preserve">     JI. } But  I  determined      II.  1 But   I  determined      this  with                               </w:t>
        <w:br/>
        <w:t xml:space="preserve">   this with  myself,  that  I  myself,    that    I    would      not   come   *%i3%%,                     </w:t>
        <w:br/>
        <w:t xml:space="preserve">   would  not come   again  to  again   to  you   in  sorrow.     2 Bor   if  I  xiii. 21.                  </w:t>
        <w:br/>
        <w:t xml:space="preserve">  you   in heaviness.   * For   make    you   sorry,  who   then   is he  that                              </w:t>
        <w:br/>
        <w:t xml:space="preserve">   if I make  you  sorry, who   maketh    me   glad,  but   the  same   which                               </w:t>
        <w:br/>
        <w:t xml:space="preserve">   is he then that maketh  me   is made     sorry   by   me?     3  And    this                             </w:t>
        <w:br/>
        <w:t xml:space="preserve">  glad, but the same  which is  same    thing    wrote    I   unto    you,   in                             </w:t>
        <w:br/>
        <w:t xml:space="preserve">   made  sorry byme?    3 And   order   that   when    I  came,    ?I   might   vob. xia.                   </w:t>
        <w:br/>
        <w:t xml:space="preserve">   TI wrote this     unto you,  not  have   sorrow   from   them    of  whom                                </w:t>
        <w:br/>
        <w:t xml:space="preserve">   lest,     I came, I should   I  ought    to  have   joy;   ‘having     con-«@                            </w:t>
        <w:br/>
        <w:t xml:space="preserve">   have sorrow  from  them  of  fidence    in  you    all, that    my   joy   is                            </w:t>
        <w:br/>
        <w:t xml:space="preserve">   whom   I ought  to rejoice ;                                                                             </w:t>
        <w:br/>
        <w:t xml:space="preserve">   having  confidence  in you                                                                               </w:t>
        <w:br/>
        <w:t xml:space="preserve">   all, that my joy is the joy                                                                              </w:t>
        <w:br/>
        <w:t xml:space="preserve">  of  you  all.  4 For  out of  the   joy   of  you   all.    4 For    out   of                             </w:t>
        <w:br/>
        <w:t xml:space="preserve">   much  affliction   anguish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apposition: the  Spirit 7s the token.  The    to forego his visit.                                       </w:t>
        <w:br/>
        <w:t xml:space="preserve">   word  in the  original means  the  first de-     Cuap.  II, 1—4,.]  FurTHER    EXPLANA-                  </w:t>
        <w:br/>
        <w:t xml:space="preserve">   posit of purchase-money   by which   a bar-   TION  OF  THE REASON.  OF  THE 1.] this re-                </w:t>
        <w:br/>
        <w:t xml:space="preserve">   gain  was  ratified.      23.) His   reason   fers to what   follows:  see reff.      not                </w:t>
        <w:br/>
        <w:t xml:space="preserve">  for   not  coming   to  them.          upon    come  again  to you in sorrow]  This  is the               </w:t>
        <w:br/>
        <w:t xml:space="preserve">   [i.e. against]  my  soul,—with    that  tes-  only  fair rendering of the  words;  imply-                </w:t>
        <w:br/>
        <w:t xml:space="preserve">   timony  against me  if I fail in the truth.   ing, that  some former   visit had  been in                </w:t>
        <w:br/>
        <w:t xml:space="preserve">          to spare you,  i.e. out of a  feeling  grief.  Clearly the  first visit, Acts xviii.              </w:t>
        <w:br/>
        <w:t xml:space="preserve">   of compassion   for you.         I forebore   1  ff, could  not  be thus  described:   we                </w:t>
        <w:br/>
        <w:t xml:space="preserve">   coming | literally, “no  longer came,”  viz.  must  therefore infer, that an intermediate                </w:t>
        <w:br/>
        <w:t xml:space="preserve">   after the first time: see Introd. to 1 Cor.   unrecorded   visit had  been paid  by  him.                </w:t>
        <w:br/>
        <w:t xml:space="preserve">   §v.6.  The following verse seems to be added  On   this  subject, compare   ch.  xii. 14;                </w:t>
        <w:br/>
        <w:t xml:space="preserve">   to remove  any false inference which might    xiii, 1 and notes: and  see Introd. to1 Cor.               </w:t>
        <w:br/>
        <w:t xml:space="preserve">   have  been drawn   from  the word “ spare”     § v.       in sorrow   is explained in vv.                </w:t>
        <w:br/>
        <w:t xml:space="preserve">   as seeming   to assert an  unreasonable de-   2,3  to mean in mutual  grief.  ‘I grieving                </w:t>
        <w:br/>
        <w:t xml:space="preserve">   gree of power   over them.   But  why  over   you  (ver. 2),   you grieving me’  (ver. 3):               </w:t>
        <w:br/>
        <w:t xml:space="preserve">   your  faith?   He  kad  power   over  them,    not St. Paul’s grief alone, nor grief alone               </w:t>
        <w:br/>
        <w:t xml:space="preserve">   but it was in matters  of discipline, not of  inflicted on them by St. Paul.      2. For]                </w:t>
        <w:br/>
        <w:t xml:space="preserve">   faith:  over matters  of faith not even  an    Reason  why  I would  not come   to you  in               </w:t>
        <w:br/>
        <w:t xml:space="preserve">   Apostle  has  power,  seeing  it is in each    grief: because I should have to grieve                    </w:t>
        <w:br/>
        <w:t xml:space="preserve">   man’s  faith  that  he stands  before  God.    who formed  my  proper material for thank-                </w:t>
        <w:br/>
        <w:t xml:space="preserve">   And  he puts  this strongly, that in matters   fulness and joy.      Thas  a peculiar em-                </w:t>
        <w:br/>
        <w:t xml:space="preserve">    of faith he is only a fellow-helper of their  phasis: ‘If Z cause you  grief’ .      im-                </w:t>
        <w:br/>
        <w:t xml:space="preserve">   joy (the “joy  in believing,” Rom.  xv. 18),   plying, ‘there are who cause you sufficient.’             </w:t>
        <w:br/>
        <w:t xml:space="preserve">    in order to  shew  them  the  real depart-            3.] I  put in  writing  this  same                </w:t>
        <w:br/>
        <w:t xml:space="preserve">    ment of his apostolic power, and that, how-   thing,  viz. the  thing  which  I  “ deter-               </w:t>
        <w:br/>
        <w:t xml:space="preserve">    ever exercised, it would  not  attempt   to   mined,” ver, 1:  the announcement    of my                </w:t>
        <w:br/>
        <w:t xml:space="preserve">    rule their faith,   only to secure to them,   change  of purpose  in 1 Cor. xvi. 7, which               </w:t>
        <w:br/>
        <w:t xml:space="preserve">    by purifying  them, joy in  believing.  He    had  occasioned  the  charge  of  fickleness              </w:t>
        <w:br/>
        <w:t xml:space="preserve">    proceeds to say, that it was  the probable    against him.  See other supposed  meanings                </w:t>
        <w:br/>
        <w:t xml:space="preserve">    disturbance of this joy, which induced him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