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258                          II.  CORINTHIANS.                                      of       </w:t>
        <w:br/>
        <w:t xml:space="preserve">                                                                                                            </w:t>
        <w:br/>
        <w:t xml:space="preserve">                                AUTHORIZED      VERSION     REVISED.        AUTHORIZED       VERSION.       </w:t>
        <w:br/>
        <w:t xml:space="preserve">               11cor.xvi.9. 1a door  was    opened    unto   me    in  the  Christ’s gospel, and a door     </w:t>
        <w:br/>
        <w:t xml:space="preserve">                                     13]    ™had     no   rest   for   my   was  opened unto  me of  the    </w:t>
        <w:br/>
        <w:t xml:space="preserve">               m ch. vii.5,6        because    I found    not  Titus   my   Lord,  13 I had  no rest in     </w:t>
        <w:br/>
        <w:t xml:space="preserve">                           brother:     but    taking     my    leave   of  my  spirit, because I found     </w:t>
        <w:br/>
        <w:t xml:space="preserve">                           them,    I  went   forth   into  Macedonia.      not  Titus my  brother: but     </w:t>
        <w:br/>
        <w:t xml:space="preserve">                           14 But    thanks     be  unto    God,   which    taking  my  leave  of them,     </w:t>
        <w:br/>
        <w:t xml:space="preserve">                           at  all  times    leadeth    us  in  triumph     I  went  from   thence into     </w:t>
        <w:br/>
        <w:t xml:space="preserve">                           in  Christ,   and    maketh     manifest    by   Macedonia.   14 Now  thanks     </w:t>
        <w:br/>
        <w:t xml:space="preserve">                           us  in  every  place   the   "savour    of  the | be unto savour of his know-    </w:t>
        <w:br/>
        <w:t xml:space="preserve">                                                                            causeth  us to  triumph  in     </w:t>
        <w:br/>
        <w:t xml:space="preserve">                                                                            Christ, and  maketh   mani-     </w:t>
        <w:br/>
        <w:t xml:space="preserve">               n Cant.i.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with vv. 1—4.         12.]  To  Troas, viz.,  reproof on the Corinthians.       14. lead-    </w:t>
        <w:br/>
        <w:t xml:space="preserve">               on his journey from Ephesus,  Acts xx. 1, 2;  eth us in triumph]   Z'wo kinds of persons     </w:t>
        <w:br/>
        <w:t xml:space="preserve">               1 Cor. xvi. 5—9.        for (the purpose of   were led in triumph:  the participators of     </w:t>
        <w:br/>
        <w:t xml:space="preserve">               preaching)  the gospel  of Christ]  He had    the victory, and the victims of the defeat.    </w:t>
        <w:br/>
        <w:t xml:space="preserve">               been  before at Troas, but  the vision of a   In Col.  ii.   where  only the same  word      </w:t>
        <w:br/>
        <w:t xml:space="preserve">               Macedonian   asking for help prevented  his   is used in the        the a¢ter are plainly    </w:t>
        <w:br/>
        <w:t xml:space="preserve">               remaining   there.   He  now   revisited it,  meant;   here, according  to  many   Com-      </w:t>
        <w:br/>
        <w:t xml:space="preserve">               purposely to stay and  preach.  On   his re-  mentators, the former:   which  however  is    </w:t>
        <w:br/>
        <w:t xml:space="preserve">               turn to Asia he remained  there seven days,   never elsewhere the reference of the word,     </w:t>
        <w:br/>
        <w:t xml:space="preserve">               acts xx.   6—12.      and  a door,   &amp;c.      but  it always  implies  triwmphing  over.     </w:t>
        <w:br/>
        <w:t xml:space="preserve">               an  opportunity of  apostclic action being    The  prond  Cleopatra  refused  the  terms     </w:t>
        <w:br/>
        <w:t xml:space="preserve">               afforded me.        in the Lord defines the   oflered her by Augustns, using  this word,     </w:t>
        <w:br/>
        <w:t xml:space="preserve">               sort of action implied,   that to which the   and  saying,  “I  will  not be  triumphed      </w:t>
        <w:br/>
        <w:t xml:space="preserve">               door was  opened.  It is remarkable that in   over.”  Meyer  in consequence understands      </w:t>
        <w:br/>
        <w:t xml:space="preserve">               speaking  of this j    y, though not of the   it in this sense here: who  ever triumphs      </w:t>
        <w:br/>
        <w:t xml:space="preserve">               same     place,  Paul uses this expression,   over us, i.e. “ who ceases not  exhibit us,    </w:t>
        <w:br/>
        <w:t xml:space="preserve">               1 Cor. xvi. 9. Compare  the interesting pas-  His former  foes, as overcome by Him  :’—      </w:t>
        <w:br/>
        <w:t xml:space="preserve">               sage at Troas  on  his return from  Europe    and  adds, “God  began  His  triumph  over     </w:t>
        <w:br/>
        <w:t xml:space="preserve">               the next spring, Acts xx. 6—13.      13.)1    them  at their eonversion:—over    Paul at     </w:t>
        <w:br/>
        <w:t xml:space="preserve">               had  no rest for my  spirit (not asin A. V.   Damaseus,  where  he  made  him  a servant,    </w:t>
        <w:br/>
        <w:t xml:space="preserve">               ‘in iny spirit? compare “the dove found  no   from  being an  enemy.   This  triumph  he     </w:t>
        <w:br/>
        <w:t xml:space="preserve">               rest for the sole of her       Gen.      d).  ever continues, not ceasing  exhibit before    </w:t>
        <w:br/>
        <w:t xml:space="preserve">               He   could not  with any  tranquillity pro-   the world these his former foes, by the re-    </w:t>
        <w:br/>
        <w:t xml:space="preserve">               secute the spiritual duties opened to him at  sults of their present service,  overcome      </w:t>
        <w:br/>
        <w:t xml:space="preserve">               Troas.   Paul  had  sent Titus  to Corinth,   by Him.    This, in the case before us, was    </w:t>
        <w:br/>
        <w:t xml:space="preserve">               ch. xii, 18, partly to finish the collection  effected by Panl, in that (as     brought      </w:t>
        <w:br/>
        <w:t xml:space="preserve">               for  the saints, but  principally to  bring   him  word  to Macedonia)   his Epistle had     </w:t>
        <w:br/>
        <w:t xml:space="preserve">               intelligence respecting  the  effeet of the   produced  such  good  results in Corinth.”     </w:t>
        <w:br/>
        <w:t xml:space="preserve">               first Epistle. Probably  it had  been fixed   De Wette   objects to this as strange way      </w:t>
        <w:br/>
        <w:t xml:space="preserve">               that  they  should  meet  at Troas.           of expressing thankfulness for deliverance     </w:t>
        <w:br/>
        <w:t xml:space="preserve">               Titus  my  brother implies a relation closer  from  our anxiety.  But  is é¢ so to those     </w:t>
        <w:br/>
        <w:t xml:space="preserve">               than  merely that of   Christian              who  look  beneath  the surface?   In  our     </w:t>
        <w:br/>
        <w:t xml:space="preserve">               —my    colleague in the Apostleship.          spiritual course, owr  only true triumphs      </w:t>
        <w:br/>
        <w:t xml:space="preserve">               them]  the disciples there, understood from   are God’s  triumphs  over us.  His defeats     </w:t>
        <w:br/>
        <w:t xml:space="preserve">               the context.                                  of ws, are our only real victories. 1 owu      </w:t>
        <w:br/>
        <w:t xml:space="preserve">               evi 14 -17.] Omitting, as presupposed,  the   that this yet appears to me to be the only     </w:t>
        <w:br/>
        <w:t xml:space="preserve">               fact of his having met with  Titus in Mace-   admissible rendering.   We   must  not vio-    </w:t>
        <w:br/>
        <w:t xml:space="preserve">               donia, and  the nature  of  the intelligence  late the known usage of a word, and invent     </w:t>
        <w:br/>
        <w:t xml:space="preserve">               which  he  brought, he grounds  on  these a   another  for which  there is no precedent,     </w:t>
        <w:br/>
        <w:t xml:space="preserve">               thanksgiving  for  that intelligence, and a   merely for the sake of         perspicuity.    </w:t>
        <w:br/>
        <w:t xml:space="preserve">                   gifs  tion_of his apostolic office. It is Such  is that of ‘causeth us  to triumph,”     </w:t>
        <w:br/>
        <w:t xml:space="preserve">                  idently beside the purpose to  refer this  A. V.,and some Commentators.   See also the    </w:t>
        <w:br/>
        <w:t xml:space="preserve">               thanksgiving  to the diffusion of the gospel  following context.    in Christ, as usually,   </w:t>
        <w:br/>
        <w:t xml:space="preserve">               in  Macedonia,  or in Troas, or  to general   in our  connexion  with, ‘as members   of”     </w:t>
        <w:br/>
        <w:t xml:space="preserve">                considerations :—both the context, and the   Christ: not ‘dy            the savour,  i.e.   </w:t>
        <w:br/>
        <w:t xml:space="preserve">               langnage   itself (see below),     that  its  smell. The similitude is not    of a sacri-    </w:t>
        <w:br/>
        <w:t xml:space="preserve">                reference is to the effects  the apostolic  fice, but still   same  as before: during a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