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262                           Il.  CORINTHIANS.                                     Wy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 VERSION.        </w:t>
        <w:br/>
        <w:t xml:space="preserve">                                                                                                            </w:t>
        <w:br/>
        <w:t xml:space="preserve">              q Exod. axxiv.       480  that   the  children   of  Israel  that the children of  Israel     </w:t>
        <w:br/>
        <w:t xml:space="preserve">                20,  35.   could  not   look  stedfastly   on   the  face  could  not stedfastly behold     </w:t>
        <w:br/>
        <w:t xml:space="preserve">                           of Moses     for  the  glory   of  his  coun-   the face  of Moses  for  the     </w:t>
        <w:br/>
        <w:t xml:space="preserve">                           tenance,    a  glory    which    was    to  be  glory  of his countenance  ;     </w:t>
        <w:br/>
        <w:t xml:space="preserve">                           done   away:      8 how     shall  not    ‘the   which glory was  to be done     </w:t>
        <w:br/>
        <w:t xml:space="preserve">               r Gal. 5.   ministration     of  the  spirit  still  more    away:  § how  shall not the     </w:t>
        <w:br/>
        <w:t xml:space="preserve">                           be  in glory?        For   if the  ministra-     ministration of  the spirit     </w:t>
        <w:br/>
        <w:t xml:space="preserve">                           tion   of   condemnation        was    glory,    be rather glorious?  9° For     </w:t>
        <w:br/>
        <w:t xml:space="preserve">                           much    more    doth    the   * ministration     if the ministration of con-     </w:t>
        <w:br/>
        <w:t xml:space="preserve">                           of   righteousness     abound      in   glory.   demnation  be glory,  much      </w:t>
        <w:br/>
        <w:t xml:space="preserve">               # Rom.   &amp;  10 For   indeed    that  which    hath   been    more doth the  ministration     </w:t>
        <w:br/>
        <w:t xml:space="preserve">                iii.       made    glorious    hath   not   been   made     of righteousness exceed  in     </w:t>
        <w:br/>
        <w:t xml:space="preserve">                                                                           glory.    © For   even  that     </w:t>
        <w:br/>
        <w:t xml:space="preserve">                                                                            which  was  made   glorious     </w:t>
        <w:br/>
        <w:t xml:space="preserve">                                                                            had  no  glory  in this re-     </w:t>
        <w:br/>
        <w:t xml:space="preserve">                           glorious   in  this  respect,   by  reason   of  spect, by reason  the glory     </w:t>
        <w:br/>
        <w:t xml:space="preserve">                                                                            that excelleth.   ™ For  if     </w:t>
        <w:br/>
        <w:t xml:space="preserve">                           the superior   glory.   1  For if that  which    that which  is done   away      </w:t>
        <w:br/>
        <w:t xml:space="preserve">                           is being   done    away   was   with    glory,   that  which  remaineth   is     </w:t>
        <w:br/>
        <w:t xml:space="preserve">                           much    more   that   which   abideth    is  in glorious. *  Seeing then that    </w:t>
        <w:br/>
        <w:t xml:space="preserve">                                     2   Seeing    then  that   we  have    we have  such hope, we  use     </w:t>
        <w:br/>
        <w:t xml:space="preserve">                           such   an   hope,   we    use   great   open-   great  plainness of speech:      </w:t>
        <w:br/>
        <w:t xml:space="preserve">               t ch. vii                                                                                    </w:t>
        <w:br/>
        <w:t xml:space="preserve">                Eph.  vi.19,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is the whole putting forthof the  dis        condemnation,  because  (Rom. vii. 9 ff.)       </w:t>
        <w:br/>
        <w:t xml:space="preserve">               tion, the purport of which was   summed up   Law  detects  and  eondemns  sin :—the  mi-     </w:t>
        <w:br/>
        <w:t xml:space="preserve">               in the decalogue,  written on stones.  The   nistration of righteousness, because (Rom.      </w:t>
        <w:br/>
        <w:t xml:space="preserve">               decalogue thus  written  was, as in ver. 3,  i.17) therein the righteousness  of God  is     </w:t>
        <w:br/>
        <w:t xml:space="preserve">               ininistered by Moses), was [constituted] in  revealed and imparted  by faith.       10.]     </w:t>
        <w:br/>
        <w:t xml:space="preserve">               glory (as its state or accompanyin       i   For (substantiation of the foregoing “much      </w:t>
        <w:br/>
        <w:t xml:space="preserve">               dition :—the  abstract as yet, to be   com-  more”)  indeed (or, even) that which  hath      </w:t>
        <w:br/>
        <w:t xml:space="preserve">               pared  with the  glory of the other:—the     been glorified (viz.   ministration of con-     </w:t>
        <w:br/>
        <w:t xml:space="preserve">               concrete, the  brightness  on  the face of   demnation,   which  was   glorious  by  the     </w:t>
        <w:br/>
        <w:t xml:space="preserve">               Méses, is not yet  before us), so that the   brightiiess on the face of Moses) hath not      </w:t>
        <w:br/>
        <w:t xml:space="preserve">               sous of Israel could not fix their eyes on   been  glorified (has lost_all its glory) in     </w:t>
        <w:br/>
        <w:t xml:space="preserve">               (they were afraid to come nigh him,  Exod.   this respect (i-e. when compared  with the _    </w:t>
        <w:br/>
        <w:t xml:space="preserve">               xxxiv. 30—so  that could  not is not said    gospel), on account  of (i.e. when we take      </w:t>
        <w:br/>
        <w:t xml:space="preserve">               physical inability,   inability  from fear)  into consideration)  the surpassing  glory      </w:t>
        <w:br/>
        <w:t xml:space="preserve">               the face of Moses on account  of the glory   (viz. of the other ministration).               </w:t>
        <w:br/>
        <w:t xml:space="preserve">               of his face, which was  transitory (super-   11.] For_(a  fresh ground of superiority in     </w:t>
        <w:br/>
        <w:t xml:space="preserve">               naturally conferred for a season, and pass-  glory of the         over the Mosaic minis-     </w:t>
        <w:br/>
        <w:t xml:space="preserve">               ing away when  the occasion was over): how   try) if that which is being done away (not      </w:t>
        <w:br/>
        <w:t xml:space="preserve">               shall not rather  the ministration  of the   here, as above, the brilliancy   the visage     </w:t>
        <w:br/>
        <w:t xml:space="preserve">               Spirit (by these words is meant the minis-   of Moses,  for that was  the glory, but the     </w:t>
        <w:br/>
        <w:t xml:space="preserve">               be (future, life in the Spir   will not be   ministry  itself, the whole purpose  which      </w:t>
        <w:br/>
        <w:t xml:space="preserve">               opposed to the till   manifestation of the   that  ministry  served, which  was  paren-      </w:t>
        <w:br/>
        <w:t xml:space="preserve">               kingdom)  in glory ?       9.) For (an ad-   thetical and to come to an end)  was  with      </w:t>
        <w:br/>
        <w:t xml:space="preserve">               ditional reason in arguing from the less to  glory, much   more  is that which  abideth      </w:t>
        <w:br/>
        <w:t xml:space="preserve">               the greater) if the  ministration  of con-   (the everlasting gospel) in              ,      </w:t>
        <w:br/>
        <w:t xml:space="preserve">               demnation  was  (or, is) glory, much more      12, 13.     ‘om a  consciousness of  this     </w:t>
        <w:br/>
        <w:t xml:space="preserve">               doth  the ministration   of righteousness    superior  glory  of his  ministration, the      </w:t>
        <w:br/>
        <w:t xml:space="preserve">               abound  in  glory.—The    ministration  of   Apostle  uses great  plainnress of speech,      </w:t>
        <w:br/>
        <w:t xml:space="preserve">                                                            and does not, as Moses,  use « vail.            </w:t>
        <w:br/>
        <w:t xml:space="preserve">                                                            12.] viz. that expressed by such  an hope,      </w:t>
        <w:br/>
        <w:t xml:space="preserve">                                                            ver. 8: the  hope  of the  ultimate. _myani-    </w:t>
        <w:br/>
        <w:t xml:space="preserve">                                                            festation of exceeding glory as  belonging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