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8—l4.                         II.  CORINTHIANS.                                     263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AUTHORIZED      VERSION.    [    AUTHORIZED      VERSION     REVISED.                                     </w:t>
        <w:br/>
        <w:t xml:space="preserve">  13 and not as Moses, which   ness  of speech   : 13 and   not  as  " Moses   * Exo». xiv.                 </w:t>
        <w:br/>
        <w:t xml:space="preserve">  put a  vail over  his face,| put  a  vail   over    his   face,  that   the                               </w:t>
        <w:br/>
        <w:t xml:space="preserve">  that the children of Israel  children    of  Israel    might     not   look                               </w:t>
        <w:br/>
        <w:t xml:space="preserve">  could  not stedfastly  look  stedfastly    upon                                                           </w:t>
        <w:br/>
        <w:t xml:space="preserve">  to the end  of  that which   which   was   being   done   away.   of   that  *Bem.2-4                     </w:t>
        <w:br/>
        <w:t xml:space="preserve">  is abolished:  '4 but their   their    understandings        were   M4 But   yt,  ri.                     </w:t>
        <w:br/>
        <w:t xml:space="preserve">  minds  were  blinded:  for  ened:    for  until  this  very   day,  at  the   1,  0!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xii. 40.                    </w:t>
        <w:br/>
        <w:t xml:space="preserve">                                                              xxviii,26.   xi.7,    ch. iv.                 </w:t>
        <w:br/>
        <w:t xml:space="preserve">  to his ministration.       great openness    interpretation, Commentators    have  found                  </w:t>
        <w:br/>
        <w:t xml:space="preserve">  of speech]   “Tell  me,   towards  whom  ?   an  almost   insuperable difficulty in  the                  </w:t>
        <w:br/>
        <w:t xml:space="preserve">  God,or   the disciples ? Clearly, towards    purpose  here stated, “that the children of                  </w:t>
        <w:br/>
        <w:t xml:space="preserve">  you, under  instruction as disciples. That  * from it has been to Ke. The it usual escape                 </w:t>
        <w:br/>
        <w:t xml:space="preserve">  is, we every where speak    freely,          ‘so  that the Israelites could  not,  as in                  </w:t>
        <w:br/>
        <w:t xml:space="preserve">  nothing, reserving nothing, suspecting no-   yér.7.   But this is an ungrammatical  _ren-                 </w:t>
        <w:br/>
        <w:t xml:space="preserve">  thing, but speaking  out  plainly: and  we   dering of the Greek.   I may  remark  also,                  </w:t>
        <w:br/>
        <w:t xml:space="preserve">  have no fear of        your eyes, as Moses   that the narrative in Exodus,  the Septua-                   </w:t>
        <w:br/>
        <w:t xml:space="preserve">  did those  of  the  Jews.”  = Chr            gint  version of  which  the  Apostle  here                  </w:t>
        <w:br/>
        <w:t xml:space="preserve">         18.] and  (do) not (place a v         closely follows  (see below   on  ver. 16),                  </w:t>
        <w:br/>
        <w:t xml:space="preserve">  our face) as      placed a vail on his       implies that  the brightness of Moses’ face                  </w:t>
        <w:br/>
        <w:t xml:space="preserve"> inorder  that  (sec-below) the sons of        had  place not  on that  one occasion only,                  </w:t>
        <w:br/>
        <w:t xml:space="preserve">  might not look  stedfastly on the termina-   but  throughout  his  whole  ministry   be-                  </w:t>
        <w:br/>
        <w:t xml:space="preserve">  tion of that which  was  being done  away    tween  the        and  the  people.  When                    </w:t>
        <w:br/>
        <w:t xml:space="preserve">  (viz.  ministration, see ver.11, butspoken   he  ceased speaking   to them,  he  put  on                  </w:t>
        <w:br/>
        <w:t xml:space="preserve">  of as glorified ‘the glory of his.ministra-  the  vail:  but  whensoever   he   went  in                  </w:t>
        <w:br/>
        <w:t xml:space="preserve">  tion’).—A  mistake  has   been made     with before the Lord  to speak to Him,  the vail                  </w:t>
        <w:br/>
        <w:t xml:space="preserve"> regard  to the  history.-in_     xxxiv. 35,   was  removed   till he came  out, and  had                   </w:t>
        <w:br/>
        <w:t xml:space="preserve"> which   has considerably  obscured the  un-   spoken  to the Israelites all that the Lord                  </w:t>
        <w:br/>
        <w:t xml:space="preserve"> derstanding  of this verse. It is commonly    had  commanded   him, during  which  speak-                  </w:t>
        <w:br/>
        <w:t xml:space="preserve"> assumed,  that, Moses spoke to the            ing  they saw  that  his face  shone,—and                    </w:t>
        <w:br/>
        <w:t xml:space="preserve"> having-the.vail   on   his      and  this is  after which           he again  put on  the                  </w:t>
        <w:br/>
        <w:t xml:space="preserve"> implied  in our  version—‘till  Moses   had   vail.  So that  the vail_was the symbol  of                  </w:t>
        <w:br/>
        <w:t xml:space="preserve"> done  speaking with them,  he put a vail on   concealment  and_transitoriness : the  part                  </w:t>
        <w:br/>
        <w:t xml:space="preserve"> his face.” But  the Hebrew  and Septuagint    revealed they might  see: beyond that, they                  </w:t>
        <w:br/>
        <w:t xml:space="preserve"> gaye_a_difierent  account:  “and   when  he   could not:  the ministry was a broken,  in-                  </w:t>
        <w:br/>
        <w:t xml:space="preserve"> ceased  speaking   to them,  he  put a-vail   terrupted  one;  its end  was  wrapped   in                  </w:t>
        <w:br/>
        <w:t xml:space="preserve"> oyer-his face.”  He  spoke to. them without   obscurity.—In  the words,  “the end of that                  </w:t>
        <w:br/>
        <w:t xml:space="preserve"> the vail, with his face shining  and  glori-  which was  being done away,”  we  must not                   </w:t>
        <w:br/>
        <w:t xml:space="preserve"> fied:—when    he  had  done   speaking,  he   think, as some  Commentators    have done,                   </w:t>
        <w:br/>
        <w:t xml:space="preserve"> placed the vail on his face: and  that, not   of Christ (Rom.  x. 4), any further than it                  </w:t>
        <w:br/>
        <w:t xml:space="preserve"> heecause they were  afraid to look on  him,   may  be hinted in the            that when                   </w:t>
        <w:br/>
        <w:t xml:space="preserve"> but  as here, that they  might not look  on   the law came  to an end, He appeared.                        </w:t>
        <w:br/>
        <w:t xml:space="preserve">  the end, or the fading, of that transitory     14—18.]    The contrast  is now made  be-                  </w:t>
        <w:br/>
        <w:t xml:space="preserve"> glory ; that they might  only see it as long  tween the CHILQREN   OF  IsRAEL,  on whose                   </w:t>
        <w:br/>
        <w:t xml:space="preserve"> as it was the credential of his         and   heart this vail still in the reading of the                  </w:t>
        <w:br/>
        <w:t xml:space="preserve">  then it might   be withdrawn   from  their   O. T., and  Us  ALL (Christians), ho  2vith                  </w:t>
        <w:br/>
        <w:t xml:space="preserve"> eyes.  Thus   the declgration.of God’s will   uncovered face behold the   glory. the Lord.                 </w:t>
        <w:br/>
        <w:t xml:space="preserve">  to then was not in openness of speech, but   peu          is parenthetical. Before  and                   </w:t>
        <w:br/>
        <w:t xml:space="preserve"> was  interrupted and broken  by intervals of  after it,   ministry  is the subject: in it,                 </w:t>
        <w:br/>
        <w:t xml:space="preserve"> concealment,   which onrs is not.  The  op-   they to whom  the ministry is tracer’  But.                  </w:t>
        <w:br/>
        <w:t xml:space="preserve">  position is         (1) between the vailed   it serves to shew the whole spirit and con-                  </w:t>
        <w:br/>
        <w:t xml:space="preserve"> and  the wnvailed-ministry, as regards  the   dition of the two classes, and thus further                  </w:t>
        <w:br/>
        <w:t xml:space="preserve">  mere fact of concealment  in the one case,   to substantiate. the character of opeuness                   </w:t>
        <w:br/>
        <w:t xml:space="preserve"> and  openness in the other: (2) between the   and.     dom  asserted  of  the   Christian                  </w:t>
        <w:br/>
        <w:t xml:space="preserve">   inistry which  was suspended  by the vail-                     14. Bi     so) their un-                  </w:t>
        <w:br/>
        <w:t xml:space="preserve">Ging, that its end might   not be  seen, and   derstandings  were hardened    These words                   </w:t>
        <w:br/>
        <w:t xml:space="preserve">  that which proceeds  from  glory to glory,   evidently refer, as well as     follows, not,                </w:t>
        <w:br/>
        <w:t xml:space="preserve">  having no-termination.    On  the common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