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Bliv.  1.                     II.  CORINTHIANS.                                      265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be taken away.   17 Now the  vail  is   taken    away.     17 Now    ? the   &gt;ser$, 1Cor.               </w:t>
        <w:br/>
        <w:t xml:space="preserve">    Lord  is that  Spirit: and   Lord    is  the   Spirit:   and   where    the                             </w:t>
        <w:br/>
        <w:t xml:space="preserve">    where   the  Spirit of  the  Spirit  of  the  Lord   is, there  is liberty.                             </w:t>
        <w:br/>
        <w:t xml:space="preserve">    Lord   is, there is liberty. 18 But    we    all,  with    unvailed     face                            </w:t>
        <w:br/>
        <w:t xml:space="preserve">    1S But  we  all, with  open  beholding     ¢in   a  mirror    *the    glory  ¢1¢                        </w:t>
        <w:br/>
        <w:t xml:space="preserve">   JSace beholding as in a glass                                                                            </w:t>
        <w:br/>
        <w:t xml:space="preserve">    the  glory  of  the  Lord,                                                   deh,                       </w:t>
        <w:br/>
        <w:t xml:space="preserve">    are changed  into the same   of  the  Lord,   are  * being   transfigured    « i                        </w:t>
        <w:br/>
        <w:t xml:space="preserve">    image from  glory  to glory, into  the   same    image     from   glory   to   cutti                    </w:t>
        <w:br/>
        <w:t xml:space="preserve">    even  as  by the  Spirit of  glory,    even    as   by   the    Lord     the                            </w:t>
        <w:br/>
        <w:t xml:space="preserve">    the Lord. Therefore  seeing  Spirit.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IV.    1 For    this   cause,   seeing   we                             </w:t>
        <w:br/>
        <w:t xml:space="preserve">                                                                                                            </w:t>
        <w:br/>
        <w:t xml:space="preserve">    come  nigh him;   and  Moses  called  them,   Christ: from   ver. 16, 17.  The  gospel is               </w:t>
        <w:br/>
        <w:t xml:space="preserve">    and  they  turned  to him...   ,’’—and  the   this mirror, the ‘ Gospel of  the  glory 0,               </w:t>
        <w:br/>
        <w:t xml:space="preserve">    Lord   appears  to be  used  for the  same    God    chee  4  an    eo ae                               </w:t>
        <w:br/>
        <w:t xml:space="preserve">    reason), the vail is taken  away   (not, as   unyailed face, are the coutrast.to the                    </w:t>
        <w:br/>
        <w:t xml:space="preserve">    A. V., ‘shall be,’ because “ their        is  weit vallod Hearts “reading their law), are               </w:t>
        <w:br/>
        <w:t xml:space="preserve">    the  subject, and  thus  the  taking’ away    being   trausfigured into        me                       </w:t>
        <w:br/>
        <w:t xml:space="preserve">    becomes   an individual_matter,  happening    (which  we seein  the mirror :/the image of               </w:t>
        <w:br/>
        <w:t xml:space="preserve">    whenever   and  ¥                             the glory  of Christ, see Gal. iv. 19; and                </w:t>
        <w:br/>
        <w:t xml:space="preserve">    place).  Let me  re-state this,—as it is all- 1 John   mi. 3.    But   the  change   here               </w:t>
        <w:br/>
        <w:t xml:space="preserve">    verses 17,18.   ‘ When  their heart.     of   spoken of.is a spiritual one, not the bodily              </w:t>
        <w:br/>
        <w:t xml:space="preserve">    to speak   with  God,                 ti      change at the Resurrection : it is gomg  on               </w:t>
        <w:br/>
        <w:t xml:space="preserve">    plate thi      Tet                            here in the process of sanctification) from               </w:t>
        <w:br/>
        <w:t xml:space="preserve">                   pl        =                    glory  to glory  (this is explained, either               </w:t>
        <w:br/>
        <w:t xml:space="preserve">                    God), then  the  vail _is“xe- [1] “from  one        of glory.to.another?                </w:t>
        <w:br/>
        <w:t xml:space="preserve">    moved,  as if was fromthe   face of   Moses.  so most Commentators    and  De  Wette,  or               </w:t>
        <w:br/>
        <w:t xml:space="preserve">       . 17.] Now   the Lord is the Spir:         [2]  ‘from  [by]  the glory  which  we see,               </w:t>
        <w:br/>
        <w:t xml:space="preserve">    the  Lord  of ver.    is the Spirit, whose    into-glory,’ as  Chrysostom:    “from  the                </w:t>
        <w:br/>
        <w:t xml:space="preserve">    word  the 0. T. is! the spirit,—as opposed     lory_of         Spirit,             |                    </w:t>
        <w:br/>
        <w:t xml:space="preserve">    to the letier;—which  giveth_life,  ver. 6:  aes    shall be  na            s.                          </w:t>
        <w:br/>
        <w:t xml:space="preserve">    meaning,   ‘thé Lord,’  as here  spoken  of,  the former, as the    other                               </w:t>
        <w:br/>
        <w:t xml:space="preserve">    “Christ,” ‘is the Spirit,’ is identical with  tautology, the sentiment being expressed in               </w:t>
        <w:br/>
        <w:t xml:space="preserve">    the  Holy Spirit: not personally nor essen-   the words  following), as by the  Lord  the               </w:t>
        <w:br/>
        <w:t xml:space="preserve">    tially, but, as is shewn by the words  “the   Spirit.  The  transformation is effected by               </w:t>
        <w:br/>
        <w:t xml:space="preserve">    Spirit  of  the Lord”    following, in  this  the Spirit, the  Author  and  Upholder   of               </w:t>
        <w:br/>
        <w:t xml:space="preserve">    department   of   His  divine  working  :—        itual life,    “ takes of the things of               </w:t>
        <w:br/>
        <w:t xml:space="preserve">    Christ, here, is the Spirit of Christ.         ‘hrist, and           to us,” John xvi. 14,              </w:t>
        <w:br/>
        <w:t xml:space="preserve">    and  where   the  Spirit of  the Lord   (see  see also Rom.  viii. 10, 11,-who. sanctifies              </w:t>
        <w:br/>
        <w:t xml:space="preserve">    above) hearts; but when  They  are fettered   us      we are holy  as     Christ      the               </w:t>
        <w:br/>
        <w:t xml:space="preserve">    Lord  the Spirit, which is are slaves to the  process of renewal  after Christ’s image is               </w:t>
        <w:br/>
        <w:t xml:space="preserve">    letter,    but of  adoption, Rom.  viii. 15,  such a transformation  as may  be expected                </w:t>
        <w:br/>
        <w:t xml:space="preserve">    —and    by virtue of  whom   “thou  art  no   by  the agency.of  the Lord, the  Spirit,—                </w:t>
        <w:br/>
        <w:t xml:space="preserve">    longer  a  slave, but  a son,”  Gal. iv. 7,   Christ Himself  being the image, see ch. iv.              </w:t>
        <w:br/>
        <w:t xml:space="preserve">    —then    they are  at liberty.                4.  The   otherrenderings   are out  of the               </w:t>
        <w:br/>
        <w:t xml:space="preserve">    18.] But  (the  sight of the  Jews  is thus   question, viz.: (1) the Lord of the Spirit,”              </w:t>
        <w:br/>
        <w:t xml:space="preserve">    intercepted ; in contrast to whom)  WE  all   i.e. Christ,      Spirit He is;      seems                </w:t>
        <w:br/>
        <w:t xml:space="preserve">    (‘all_Christians  : not  ‘we  Apostles  and   fo me to convey very    little      besides               </w:t>
        <w:br/>
        <w:t xml:space="preserve">    teachers :’ the contrast is to the children   being an expression wholly unprecedented  :               </w:t>
        <w:br/>
        <w:t xml:space="preserve">    of perael above), with eer        face (the   (2) that of A. V. and  of the Vulgate, and                </w:t>
        <w:br/>
        <w:t xml:space="preserve">    vail   having been_removed  at_our  conyer-   others,  ‘the Spirit of the Lord?  and  (3)               </w:t>
        <w:br/>
        <w:t xml:space="preserve">    a    : the stress is   these words) behold-   that of Chrysostom  and  others, ‘ the                    </w:t>
        <w:br/>
        <w:t xml:space="preserve">    ing in a mirror  the glory of the Lord (i.e.  who  is the                                               </w:t>
        <w:br/>
        <w:t xml:space="preserve">                                                    IV.  1—6.]  Taking  up again  the subject               </w:t>
        <w:br/>
        <w:t xml:space="preserve">                                                  of his freedom   of speech  (ch. iii.    he               </w:t>
        <w:br/>
        <w:t xml:space="preserve">                                                  declares his renunciation of all deceit,                  </w:t>
        <w:br/>
        <w:t xml:space="preserve">                                                  manifestalion  of the  truth-to every  man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