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Il.   CORINTHIANS.                                    Iv.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AUTHORIZED       VERSION.         </w:t>
        <w:br/>
        <w:t xml:space="preserve">                              AUTHORIZED      VERSION     REVISED,                                          </w:t>
        <w:br/>
        <w:t xml:space="preserve">                       ,, have  *this   ministry    even  as  we   ?re-   we  have  this ministry, as       </w:t>
        <w:br/>
        <w:t xml:space="preserve">                        ecived    merey,    we  t shrink    not  back   ; we have not       mercy, we       </w:t>
        <w:br/>
        <w:t xml:space="preserve">                    MNS.                   renounced      the   hidden              3  ? but have  re-      </w:t>
        <w:br/>
        <w:t xml:space="preserve">              theothers  &gt; but    have  shame,     not   walking      in  nounced   the hidden  things      </w:t>
        <w:br/>
        <w:t xml:space="preserve">              faving as ’ eraftiness, f nor   °handling      the   word   of dishonesty, not  walking       </w:t>
        <w:br/>
        <w:t xml:space="preserve">                   s.3   of   God     deceitfully;     but    ‘by    the| in craftiness, nor handling       </w:t>
        <w:br/>
        <w:t xml:space="preserve">              difference things    oO       of   the  truth   *recom-     the  word  of  God   deceit-      </w:t>
        <w:br/>
        <w:t xml:space="preserve">              onetetteronly           ourselves     to  every    man’s                                      </w:t>
        <w:br/>
        <w:t xml:space="preserve">                                                    sight     of   God.   tion of the truth commend-        </w:t>
        <w:br/>
        <w:t xml:space="preserve">                         3 And    even    if our   gospel    is vailed,   ing ourselves to every man’s      </w:t>
        <w:br/>
        <w:t xml:space="preserve">                         fit is  vailed  in  them    that  are  perish-   conscience  in the sight of       </w:t>
        <w:br/>
        <w:t xml:space="preserve">                                 4in    whom      £the   god   of   this  God.    3 But if our gospel       </w:t>
        <w:br/>
        <w:t xml:space="preserve">                                            h blinded     the   under-    be  hid, it is hid to  them       </w:t>
        <w:br/>
        <w:t xml:space="preserve">                       ” standings      of  the   unbelieving,     that   that  are  lost: 4 in whom        </w:t>
        <w:br/>
        <w:t xml:space="preserve">                       ing:   : ‘illumination     of  the   gospel    of  the god of  this world hath       </w:t>
        <w:br/>
        <w:t xml:space="preserve">                       WO.  nll    hath                                   blinded  the minds of  them       </w:t>
        <w:br/>
        <w:t xml:space="preserve">                                                                          which  believe not, lest the      </w:t>
        <w:br/>
        <w:t xml:space="preserve">                                                                          light of the glorious gospel      </w:t>
        <w:br/>
        <w:t xml:space="preserve">              John sil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ver.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(ver. 2), even though to     the Gospel  be  teachers), not walking (having our daily          </w:t>
        <w:br/>
        <w:t xml:space="preserve">             hidden  (vv. 3, 4).  And   this because he    yersation) in eraftiness, nor handling de-       </w:t>
        <w:br/>
        <w:t xml:space="preserve">             preaches,  without  any selfish admixture,    ceitfully (see   ii: 17, note) the word of       </w:t>
        <w:br/>
        <w:t xml:space="preserve">             only the pure light of the Gospel of Christ   God; but by the manifestation  of the truth      </w:t>
        <w:br/>
        <w:t xml:space="preserve">             (vv. 5, 6).    1.] For this cause  refers to  (as our only      see 1 Thess. ii. 4;—the        </w:t>
        <w:br/>
        <w:t xml:space="preserve">             the previous description of the freeness      words come first, as          recommend-         </w:t>
        <w:br/>
        <w:t xml:space="preserve">             unvailedness of the ministry of the Gospel,  ing  ourselves (a recurrence  to the charge       </w:t>
        <w:br/>
        <w:t xml:space="preserve">             and of the state  of Christians in general    and apology of ch.    ff.)  (with reference      </w:t>
        <w:br/>
        <w:t xml:space="preserve">             (ch. iii. 18).       seeing we  have   this   to, —to the verdict of) every conscience of      </w:t>
        <w:br/>
        <w:t xml:space="preserve">             ministry further expands  and  explains the   men  (so literally every possible variety        </w:t>
        <w:br/>
        <w:t xml:space="preserve">             opening words.        even as  we received    the human   conscience; implying  there  is      </w:t>
        <w:br/>
        <w:t xml:space="preserve">             mercy  (from God  at the time of our being    no conscience  but will  inwardly acknow-        </w:t>
        <w:br/>
        <w:t xml:space="preserve">             appointed ; compare   the same  expression,   ledge this, however loath some among   you       </w:t>
        <w:br/>
        <w:t xml:space="preserve">             1Tim.  i. 16) belongs to what went  before,   may  be  outwardly  to  confess it) in the       </w:t>
        <w:br/>
        <w:t xml:space="preserve">             not to what  follows, and is a qualification, sight of God  (as ch. ii.    not merely to       </w:t>
        <w:br/>
        <w:t xml:space="preserve">             in humility, of seeing   have—   possessing     ‘isfy men’s consciences, but with regard       </w:t>
        <w:br/>
        <w:t xml:space="preserve">             it, notas our     but in as faras  we were    to God’s all-seeing    which  discerns the       </w:t>
        <w:br/>
        <w:t xml:space="preserve">             shewn  mercy.’  —_ we shrink not back ; i.e.  heart).      3.] And   even  if (‘which  TI      </w:t>
        <w:br/>
        <w:t xml:space="preserve">             we  do not behave ourselves  in a cowardly    concede ;7—see note 1 Cor. iv.  our gospel       </w:t>
        <w:br/>
        <w:t xml:space="preserve">             manner,  do not  shrink  from  plainness of   (the gospel preached by us) is vailed, it        </w:t>
        <w:br/>
        <w:t xml:space="preserve">             speech and  action.  The  conduct   repudi-   among  (in the estimation of)   perishing        </w:t>
        <w:br/>
        <w:t xml:space="preserve">             ated is the opposite of manly  plain-speak-   that itis vailed.  ‘The allegory of ch. iii.     </w:t>
        <w:br/>
        <w:t xml:space="preserve">             ing.  But (cowardice  alone prompting con-    is continued,—the hiding  of the gospel by       </w:t>
        <w:br/>
        <w:t xml:space="preserve">             cealment  in such a case, where it does not  the  vail placed before the understanding.        </w:t>
        <w:br/>
        <w:t xml:space="preserve">             belong  to the character  of the  ministry           4.) in whose  case  (it is    that)       </w:t>
        <w:br/>
        <w:t xml:space="preserve">             itself) wehave renounced thehidden  things    the god of this world (the Devil,   ruling       </w:t>
        <w:br/>
        <w:t xml:space="preserve">             of shame  (the having  any  views, ends, or   principle in the men of this world) [hath        </w:t>
        <w:br/>
        <w:t xml:space="preserve">             practices which  such  as have  them  hide   blinded   (the original is blinded,  and  is      </w:t>
        <w:br/>
        <w:t xml:space="preserve">             through   shame:  not,  as De   Wette,  the  said of a purely historical       but inan        </w:t>
        <w:br/>
        <w:t xml:space="preserve">             hidden  things  of infamy   or dishonesty.    English version we  are  obliged to convey       </w:t>
        <w:br/>
        <w:t xml:space="preserve">             Shame   is subjective,         fear arising  the idea by the  perfect, hath blinded) the       </w:t>
        <w:br/>
        <w:t xml:space="preserve">             from expectation of exposure.   It is plain  understandings    of the  unbelieving  (i.e.      </w:t>
        <w:br/>
        <w:t xml:space="preserve">             from  the  context that  it refers, not to   who,   the  perishing, are victims  of that       </w:t>
        <w:br/>
        <w:t xml:space="preserve">             crimes and unholy practices, but to crooked  blinding of the understandings   of the un-       </w:t>
        <w:br/>
        <w:t xml:space="preserve">             arts, of which men are ashamed,  and which   believing,  which  the Devil  is habitually       </w:t>
        <w:br/>
        <w:t xml:space="preserve">             perhaps  were  made   use of  by  the false  carrying  on),  that  the illumination   of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