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6—11.                         II.  CORINTHIANS.                                      281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AUTHORIZED       VERSION     REVISED.                                   </w:t>
        <w:br/>
        <w:t xml:space="preserve">   yet well known  ; as dying,  and    'well   known;     as   ™dying,     and,  !eh-tv.2.&amp;                 </w:t>
        <w:br/>
        <w:t xml:space="preserve">   and,  behold,  we  live; as  behold,    we   live;   as  "chastened,     and  ™4°?%s'e hs,               </w:t>
        <w:br/>
        <w:t xml:space="preserve">   chastened, and  not killed ; not  killed;    1° as  sorrowful,   yet  alway   ate cari                   </w:t>
        <w:br/>
        <w:t xml:space="preserve">   10 as sorrowful, yet alway   rejoicing   ; as  poor,  yet  making     many                               </w:t>
        <w:br/>
        <w:t xml:space="preserve">   rejoicing;   as  poor,  yet  rich;    as  having     nothing,     and   pos-                             </w:t>
        <w:br/>
        <w:t xml:space="preserve">   making    many things.  1\O\sessing     all   things.                                                    </w:t>
        <w:br/>
        <w:t xml:space="preserve">   having   nothing,  and  yet                                                                              </w:t>
        <w:br/>
        <w:t xml:space="preserve">                                                              41 Our    mouth                               </w:t>
        <w:br/>
        <w:t xml:space="preserve">   ye  Corinthians, our mouth|\is    open    unto   you,    O    Corinthians,                               </w:t>
        <w:br/>
        <w:t xml:space="preserve">   is open unto you, our heart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under   all these  representations  or mis-    sess’ which this world’s buyers are not to                </w:t>
        <w:br/>
        <w:t xml:space="preserve">   representations,  we, as ministers  of God,    use, 1 Cor.  vii. 30) all  things.   See a                </w:t>
        <w:br/>
        <w:t xml:space="preserve">   recommend    ourselves.  In  these following  similar  «possession of all things,  1 Cor.                </w:t>
        <w:br/>
        <w:t xml:space="preserve">   clauses a new point is perhaps brought  out,  iii, 22: though  this reaches  further than                </w:t>
        <w:br/>
        <w:t xml:space="preserve">    viz. the         of our real state from our  even  that,—to  the  boundless riches of the               </w:t>
        <w:br/>
        <w:t xml:space="preserve">   reputed  one,  That this is the   with  “as    heavenly inheritance.                                     </w:t>
        <w:br/>
        <w:t xml:space="preserve">    dying, and,  behold, we  live,” and all fol-    11—VII.   1.] Earnes?    EXnoRTATIONS                   </w:t>
        <w:br/>
        <w:t xml:space="preserve">    lowing, is of course  clear.  But  is it so   TO SEPARATION    FROM  UNBELIEF   AND  IM-                </w:t>
        <w:br/>
        <w:t xml:space="preserve">    with the two  clauses preceding that  one?    PURITY.        11—18.]   These verses form                </w:t>
        <w:br/>
        <w:t xml:space="preserve">    Do they mean,  ‘as deceivers, and yet true,   a conclusion to the  preceding  outpouring                </w:t>
        <w:br/>
        <w:t xml:space="preserve">    as unknown,   and  yet well  known,’  or,—    of his heart with  regard  to his apostolic               </w:t>
        <w:br/>
        <w:t xml:space="preserve">    “as deceivers, and as true men,  unknown,     ministry, and at the same time a transition               </w:t>
        <w:br/>
        <w:t xml:space="preserve">    and  as well  known?’     I own  I am  not    to the  exhortations which  are  to follow.               </w:t>
        <w:br/>
        <w:t xml:space="preserve">    clear on this point: but  rather prefer the          i1.] Our  (my)  mouth   is open (the               </w:t>
        <w:br/>
        <w:t xml:space="preserve">    latter alternative (see in my Greck Test.).   word  seems to refer to the  free and open                </w:t>
        <w:br/>
        <w:t xml:space="preserve">    Tn the English  text, I have kept  literally  spirit shewn in the whole previous passage                </w:t>
        <w:br/>
        <w:t xml:space="preserve">    to the Greek, supplying nothing,   leaving    on the ministry, in which  he had  so libe-               </w:t>
        <w:br/>
        <w:t xml:space="preserve">    the  ambiguity  where   it was.         9.)   rally imparted his inner feelings to them)                </w:t>
        <w:br/>
        <w:t xml:space="preserve">    and, behold,  we  live, is much   stronger,   towards  you, Corinthians   (“the  addition               </w:t>
        <w:br/>
        <w:t xml:space="preserve">    more   triumphant,   than   “ and  living”    of their name is significant of much  love,               </w:t>
        <w:br/>
        <w:t xml:space="preserve">    would have  becn,     _as           Surely    and  of warmth,   and  of rhetorical skill :              </w:t>
        <w:br/>
        <w:t xml:space="preserve">    we must  now  drop altogether the putative    for it is our habit  to cast about  in our                </w:t>
        <w:br/>
        <w:t xml:space="preserve">    meaning   of the as.   ‘The sense has been    conversation constantly the bare  names  of               </w:t>
        <w:br/>
        <w:t xml:space="preserve">    (sce above) some  time  verging  that way,    those we love.” Chrysostom.    Sce Phil. iv.              </w:t>
        <w:br/>
        <w:t xml:space="preserve">    and  in the  clauses which  follow, the  as   15; Gal. iii. which  last is       under  a               </w:t>
        <w:br/>
        <w:t xml:space="preserve">    expresses just what  it does in “ being, as   very diflerent feeling),   (ny)  heart has                </w:t>
        <w:br/>
        <w:t xml:space="preserve">    we are”...   viz. “as  God's ministers.”—     become  enlarged.    ‘hese  last words  are               </w:t>
        <w:br/>
        <w:t xml:space="preserve">    Ps. exviii. 18,  The Lord  hath  chastened    very variously explained.  Chrysostom  and                </w:t>
        <w:br/>
        <w:t xml:space="preserve">    me  sore:  but He hath  not given  me  over   others understand  them   of the expansive                </w:t>
        <w:br/>
        <w:t xml:space="preserve">    unto  death,”  scems to  have been   in the   effect of love on  the heart:  Luther  and                </w:t>
        <w:br/>
        <w:t xml:space="preserve">    Apostle’s  mind.          10.)  Here   even   others, of the enlargement   of joy, which                </w:t>
        <w:br/>
        <w:t xml:space="preserve">    more  clearly tlian       the first member    does  not however  agree  with “be  ye  en-               </w:t>
        <w:br/>
        <w:t xml:space="preserve">    of the clause  cannot  express the  opinion   larged also,” below:  nor with the general                </w:t>
        <w:br/>
        <w:t xml:space="preserve">    of his adversaries, but must  point  to the   context,  either of what   precedes  or  of               </w:t>
        <w:br/>
        <w:t xml:space="preserve">    matter of fact.      poor again  can hardly   what  follows : for to     it to ch. vii. 4,              </w:t>
        <w:br/>
        <w:t xml:space="preserve">    have been  « reproach,  but  scts forth the   is evidently far-fetched, the intermediate                </w:t>
        <w:br/>
        <w:t xml:space="preserve">   fact—as   poor men,  but  enriching  (not by   matter being  of such a different character.              </w:t>
        <w:br/>
        <w:t xml:space="preserve">    distribution of alms,  as Chrysostom   and    I believe the  precise sense  will only  be               </w:t>
        <w:br/>
        <w:t xml:space="preserve">    others  think, but  by  imparting  spiritual  found  by taking  into account  the “be ye                </w:t>
        <w:br/>
        <w:t xml:space="preserve">    riches; sce 1 Cor. i. 5) many ;—as  having    enlarged also,” below, and  the occurrence                </w:t>
        <w:br/>
        <w:t xml:space="preserve">    nothing  (in the  seuse in which  they who    of the expression  in Ps. exix. 32, “ I will              </w:t>
        <w:br/>
        <w:t xml:space="preserve">    “have”   ave  to be  as thongh  they “had     run the way  of Thy  commandments,    when                </w:t>
        <w:br/>
        <w:t xml:space="preserve">    not,”  1 Cor.  vii. 29,—in   the  improper    Thou  shalt enlarge my  heart.” Some  light               </w:t>
        <w:br/>
        <w:t xml:space="preserve">    sense of  ‘to possess,’ in  which  we  here   is also thrown upon  it by the words  “ re-               </w:t>
        <w:br/>
        <w:t xml:space="preserve">    use the word—thus,   we  have  uothing, are   ceive (make   room  for)  us,’  ch. vii. 2.               </w:t>
        <w:br/>
        <w:t xml:space="preserve">    destitute), but possessing  (finally and as   The  heart is considered as a      wherein                </w:t>
        <w:br/>
        <w:t xml:space="preserve">    our own, our inheritance never  to be taken   its thoughts  and  feelings are  contained.               </w:t>
        <w:br/>
        <w:t xml:space="preserve">    away;  in  that sense of the word  ‘to pos-   We  have  seen the  same figure in our  ex-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