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284                           II.  CORINTHIANS.                                   Vil.       </w:t>
        <w:br/>
        <w:t xml:space="preserve">                                                                                                            </w:t>
        <w:br/>
        <w:t xml:space="preserve">                               AUTHORIZED       VERSION    REVISED.         AUTHORIZED      VERSION.        </w:t>
        <w:br/>
        <w:t xml:space="preserve">                                                                                                            </w:t>
        <w:br/>
        <w:t xml:space="preserve">               ech. vin,1z, for condemnation:        for  I  °have    said  you:  for  I have  said be-     </w:t>
        <w:br/>
        <w:t xml:space="preserve">                           before,  that   ye  are   in  our   hearts   to  fore, that  ye  are in  our     </w:t>
        <w:br/>
        <w:t xml:space="preserve">                           die  with   you    and   to  live  with   you.   hearts to die and  live with    </w:t>
        <w:br/>
        <w:t xml:space="preserve">                           44Great      is  my     confidence     toward    you.   * Great is my  bold-     </w:t>
        <w:br/>
        <w:t xml:space="preserve">               deh. iii.   you,   ‘great    is my   boasting    on   your   ness of speech toward  you,     </w:t>
        <w:br/>
        <w:t xml:space="preserve">                                                                            great  is  my  glorying  of     </w:t>
        <w:br/>
        <w:t xml:space="preserve">               feh. i. vat. behalf:   ‘I   am   filled  with    comfort,    you:  Lam  filled with com-     </w:t>
        <w:br/>
        <w:t xml:space="preserve">                41.17, Col.   overflow     with   joy   in  all our   tri- fort,  I am  exceeding  joy-     </w:t>
        <w:br/>
        <w:t xml:space="preserve">                Bra                                                        |ful in all our  tribulation.    </w:t>
        <w:br/>
        <w:t xml:space="preserve">               gehitas.    bulation.      5 For    indeed,    € when   we   5 For, when  we  were come      </w:t>
        <w:br/>
        <w:t xml:space="preserve">                           eame    into   Macedonia,     our   flesh  had   into Macedonia,   our flesh     </w:t>
        <w:br/>
        <w:t xml:space="preserve">               hehiv.s.    no  rest,   but   we     were   troubled    on   had  no rest, but ‘we  were     </w:t>
        <w:br/>
        <w:t xml:space="preserve">                                                                           | troubled on   every  sides     </w:t>
        <w:br/>
        <w:t xml:space="preserve">               ADeutxmil,  every   side  ;  ! without,   [were]    fight-   without   were   fightings,     </w:t>
        <w:br/>
        <w:t xml:space="preserve">                           ings,  within,   [were]    fears.   6 Never-     within were fears. © Never-     </w:t>
        <w:br/>
        <w:t xml:space="preserve">               keh. 4.     theless  *he  that  comforteth     those  that   theless  God,   that  com-      </w:t>
        <w:br/>
        <w:t xml:space="preserve">                           are  cast   down,   even   God,    comforted    \forteth those that are cast     </w:t>
        <w:br/>
        <w:t xml:space="preserve">               1seech.ii.13.  in  !the  coming    of Titus;    7 and  not   down,  comforted  us by the     </w:t>
        <w:br/>
        <w:t xml:space="preserve">                                                                            coming  of   Titus;   7 and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of the former  Epistle, is very foreed. If   gence  from you: though  this is                </w:t>
        <w:br/>
        <w:t xml:space="preserve">               “wronged”   had  really referred to the se-  what  follows vy. 7, 9, I cannot but believe    </w:t>
        <w:br/>
        <w:t xml:space="preserve">              vere punishment   of the incestuous person,   it to have been already before the Apostle’s    </w:t>
        <w:br/>
        <w:t xml:space="preserve">               “ruined”   to the  delivering him  over to   inind.       I  overfiow]  literally, I am      </w:t>
        <w:br/>
        <w:t xml:space="preserve">               Satan, and “defrauded”  to the power which   made   exceedingly  to abound:   see Matt.      </w:t>
        <w:br/>
        <w:t xml:space="preserve">               Paul gained over them by this act of autho-  xiii, 12,      with  [the] joy; see  above.     </w:t>
        <w:br/>
        <w:t xml:space="preserve">               rity, surcly   should have found more  ex-          in all our tribulation refers to         </w:t>
        <w:br/>
        <w:t xml:space="preserve">              pressindication of such refereuce inthe       preceding  clauses.  What   tribulation he      </w:t>
        <w:br/>
        <w:t xml:space="preserve">               But no allusion has  as yet been  made  to   means  is explained in the next verse.          </w:t>
        <w:br/>
        <w:t xml:space="preserve">               the former  Epistle;  and  therefore it  is    5—1.]   The   intelligence received from      </w:t>
        <w:br/>
        <w:t xml:space="preserve">              much   better to understand the words gene-   them through Titus, and its          effect     </w:t>
        <w:br/>
        <w:t xml:space="preserve">               rally of the time when  he resided  among    on the Apostle’s mind.     _5.] For gives a     </w:t>
        <w:br/>
        <w:t xml:space="preserve">               them, “In  how  many waysof  which history   reason for the mention of fribulation           </w:t>
        <w:br/>
        <w:t xml:space="preserve">               says nothing, may  such ruining  of others   indeed  connects  with ch. ii.   13, where      </w:t>
        <w:br/>
        <w:t xml:space="preserve">               be laid to the charge of Paul?  How   easily he has spoken  of the trouble which he had      </w:t>
        <w:br/>
        <w:t xml:space="preserve">               might  his severe visitation  sin, his zeal  before leaving Troas. For indeed  (literally,   </w:t>
        <w:br/>
        <w:t xml:space="preserve">               for eleemosynary  collections, his habit of  also), after our coming to Macedonia,  our      </w:t>
        <w:br/>
        <w:t xml:space="preserve">               lodging with members  of the churches, and   flesh had no rest (there is slight,   very      </w:t>
        <w:br/>
        <w:t xml:space="preserve">               the like, have been thus unfavourably cha-   slight distinction,    ‘J had no rest in my     </w:t>
        <w:br/>
        <w:t xml:space="preserve">               racterized !” Meyer.    8.] I donot say it   spirit,” ch.ii.12. Titus was  now present,      </w:t>
        <w:br/>
        <w:t xml:space="preserve">               (ver. 2)   condemnation   (with a condem-    so that that  source of inquietude was  re-     </w:t>
        <w:br/>
        <w:t xml:space="preserve">               natory view, in a spirit of blame: there is  moved;   but the outward  ones, of tightings    </w:t>
        <w:br/>
        <w:t xml:space="preserve">               no “you,”   or “of  you,”   expressed, nor   generating  inward  fears (but see  below),     </w:t>
        <w:br/>
        <w:t xml:space="preserve">               should it be  supplied.  He  means, ‘I  do   yet remained.   No further distinction inust    </w:t>
        <w:br/>
        <w:t xml:space="preserve">               not say ver. 2 in any but a loving spirit’): be  drawn—for   the  words  “within   were      </w:t>
        <w:br/>
        <w:t xml:space="preserve">               for (and this shews it) I have said before  Sears,”  evidently shew  that “flesh”  must      </w:t>
        <w:br/>
        <w:t xml:space="preserve">               (viz. ch.   11 f. see note there), that ye   be taken in a wide sense); without,  fight-     </w:t>
        <w:br/>
        <w:t xml:space="preserve">               are  in our  hearts (this was  implied  in   ings (the omission of  “were”  renders the      </w:t>
        <w:br/>
        <w:t xml:space="preserve">               ch, vi. 11) to die together  and  live to-   description more  graphic), within,  fears.     </w:t>
        <w:br/>
        <w:t xml:space="preserve">               gether, i.e. ‘so that I could die with you   It is best,   St. Paul speaks of our flesh,     </w:t>
        <w:br/>
        <w:t xml:space="preserve">               or live with  you.’        4.) confidence,   to understand without  of the state    things   </w:t>
        <w:br/>
        <w:t xml:space="preserve">               which  leads to and justifies boldness, not  without  him  personally, contentions with      </w:t>
        <w:br/>
        <w:t xml:space="preserve">               here ‘of speech,’ as A. V.     Chrysostom    adversaries, either within or  without the      </w:t>
        <w:br/>
        <w:t xml:space="preserve">               and  others.      his glorying  fo others,   church,  and  within  of that  within  him      </w:t>
        <w:br/>
        <w:t xml:space="preserve">               in speaking   of them.            comfort,   personally, fears,   ourselves, for others,     </w:t>
        <w:br/>
        <w:t xml:space="preserve">               literally,    comfort  (which  I  have re-   or for you, how  you  might  have received      </w:t>
        <w:br/>
        <w:t xml:space="preserve">               ceived), viz.     furnished by the  intclli- our letter.     6.]  It was the not finding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