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3820                                GALATIANS,                                         i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apni-ti2.®  all  the   brethren,    ¢which      are  with    which  are  with  me, unto       </w:t>
        <w:br/>
        <w:t xml:space="preserve">             e1Cor.xi.1,  me,   unto     the  churches    of  Galatia:     the churches  of  Galatia:       </w:t>
        <w:br/>
        <w:t xml:space="preserve">                          3 forace   be  unto   you   and  peace   from|  from    God to you and peace      </w:t>
        <w:br/>
        <w:t xml:space="preserve">                          God   the  Father,   and   our   Lord   Jesus                                     </w:t>
        <w:br/>
        <w:t xml:space="preserve">                          Christ,     who     gave   himself    for  our   and  from our  Lord  Jesus       </w:t>
        <w:br/>
        <w:t xml:space="preserve">                       : sins,  that   he  might    deliver  us   out  of  Christ, 4 who gave  himself      </w:t>
        <w:br/>
        <w:t xml:space="preserve">                   ie    *the    present     evil  world,    according    for our  sins, that he might      </w:t>
        <w:br/>
        <w:t xml:space="preserve">                         to  the   will  of God    and   our   Father:     deliver us     this present      </w:t>
        <w:br/>
        <w:t xml:space="preserve">               vz Jom  zy.  to whom     be  the  glory   for  ever  and   for ever and  ever.       to      </w:t>
        <w:br/>
        <w:t xml:space="preserve">               Ti     a                       8]    marvel    that    ye   the will of  God   and our       </w:t>
        <w:br/>
        <w:t xml:space="preserve">             h See Isa.                                                    Father : 5 to whom be glory      </w:t>
        <w:br/>
        <w:t xml:space="preserve">               19, x1                                                                          Amen.        </w:t>
        <w:br/>
        <w:t xml:space="preserve">                     5.           Amen.                                    °I marvel   that ye  are so      </w:t>
        <w:br/>
        <w:t xml:space="preserve">                 5. 1 John                                                                                  </w:t>
        <w:br/>
        <w:t xml:space="preserve">             Rom.  i. 4, 5.     2.] Who  these brethren        who  gave  himself]  viz. as  offering,      </w:t>
        <w:br/>
        <w:t xml:space="preserve">             were, may  best be inferred by the Apostle’s  unto death : an expression only found in         </w:t>
        <w:br/>
        <w:t xml:space="preserve">             usage  in the  addresses of other Epistles,   New Test., here and in the        Epistles.      </w:t>
        <w:br/>
        <w:t xml:space="preserve">             where  we  have.“  Sosthenes our  brother”    Several such expressions, confined to these      </w:t>
        <w:br/>
        <w:t xml:space="preserve">             (1  Cor. i. 1),  “Timothy   our   brother”    writings, will occur: see the inference, in      </w:t>
        <w:br/>
        <w:t xml:space="preserve">             (2 Cor. i.1.  Col.i.1.  Philem.  1).  They    Iutreduction to the Pastoral Epistles,           </w:t>
        <w:br/>
        <w:t xml:space="preserve">             were  his colleagues  in the  work  of  the   note.     the present evil world (literally,     </w:t>
        <w:br/>
        <w:t xml:space="preserve">             Gospel, his companions  in travel, and  the   age), state of      ; and make  us citizens      </w:t>
        <w:br/>
        <w:t xml:space="preserve">             like (not all the members   of the  church    and inheritors of a      age or world, that.     </w:t>
        <w:br/>
        <w:t xml:space="preserve">             where  he was,  who  would  hardly be  spe-  which   is to come.       according  to the       </w:t>
        <w:br/>
        <w:t xml:space="preserve">             cified as being  with  him,—besides   that   will]  And   this, (1) not according to our       </w:t>
        <w:br/>
        <w:t xml:space="preserve">             such an address would  be unprecedented)  :  own   plan in proportion  to our legal obe-       </w:t>
        <w:br/>
        <w:t xml:space="preserve">             and  their unanimity   is  here stated,  to  dience or any  quality in us, but according       </w:t>
        <w:br/>
        <w:t xml:space="preserve">             shew  that  he was  not  alone in his doc-   to  the Father’s sovereign  will, the prime       </w:t>
        <w:br/>
        <w:t xml:space="preserve">             trines but, joined by all the brethren who   standard  of all the process of redemption:       </w:t>
        <w:br/>
        <w:t xml:space="preserve">             were present.  At  the same time  the word   and  (2) not so that we may trifle     such       </w:t>
        <w:br/>
        <w:t xml:space="preserve">             all would  seem  to  imply  that just now    rescuing  purpose  of Christ  by mixing   it      </w:t>
        <w:br/>
        <w:t xml:space="preserve">             he  had   many   of  these  brethren  with   with  other schemes and fancies, seeing that      </w:t>
        <w:br/>
        <w:t xml:space="preserve">             him.   But  we cannot  draw  any  inference  it is          to a procedure preseribed by       </w:t>
        <w:br/>
        <w:t xml:space="preserve">             from  this as to the date  of our Epistle:    Him, who  doeth all things after   counsel       </w:t>
        <w:br/>
        <w:t xml:space="preserve">             for we  do not  kuew  who   were  his com-   of  His  own  will.  And   this, not as the       </w:t>
        <w:br/>
        <w:t xml:space="preserve">             panions on  many  oceasions.  At  Ephesus,   Jord  merely  of  His  works,  but  as  our       </w:t>
        <w:br/>
        <w:t xml:space="preserve">             where  probably  it was  written, we  hear   Father,  bound  to us in the ties of closest      </w:t>
        <w:br/>
        <w:t xml:space="preserve">             ouly of Gaius  and  Aristarehus (Acts  xix.  love—for   our  good,  as well as  to fulfil      </w:t>
        <w:br/>
        <w:t xml:space="preserve">             29), but we cannot say that there were not,  His  own   eternal purpose.           5. to       </w:t>
        <w:br/>
        <w:t xml:space="preserve">             others: in  all likelihood, several more of  whom   be the glory]  So on other occasions,      </w:t>
        <w:br/>
        <w:t xml:space="preserve">             those mentioned  Acts xx. 4, were with him.  when  speaking  of the wonderful  things of       </w:t>
        <w:br/>
        <w:t xml:space="preserve">                   unto  the  churches]   The  princi     God,  St. Paul adds a doxology.   « In eivil      </w:t>
        <w:br/>
        <w:t xml:space="preserve">             cities  Galatia were Pessinus and Anefra:    life,” says Luther, “ when we  speak of the       </w:t>
        <w:br/>
        <w:t xml:space="preserve">             but this plural seems  to imply more  than   names  of kings or princes, we do it with a       </w:t>
        <w:br/>
        <w:t xml:space="preserve">             two such churches.   See 1 Cor. xvi. 1, and  submissive  gesture, reverence, and  genu-        </w:t>
        <w:br/>
        <w:t xml:space="preserve">             Acts xvi. 6; xviii. 23. That we  have here   flexion ; much more, when  we speak of God,       </w:t>
        <w:br/>
        <w:t xml:space="preserve">             barely the churches,        any honourable   ought  we to bend  the knee of the  heart.”       </w:t>
        <w:br/>
        <w:t xml:space="preserve">             adjunct  (as in 1  Cor., 2 Cor., 1  Thess.,         In the glory, or ‘ the glory which is      </w:t>
        <w:br/>
        <w:t xml:space="preserve">             2 Thess., &amp;c.), must   be explained,  with   His,’—the  article is probably inserted for       </w:t>
        <w:br/>
        <w:t xml:space="preserve">             Chrysostom  : “ Behold his pervading indig-  solemnity.     for everand ever] Literally,       </w:t>
        <w:br/>
        <w:t xml:space="preserve">             nation: for he saith not ‘To the Beloved,’   unto  the ages  of the ages;   see note on        </w:t>
        <w:br/>
        <w:t xml:space="preserve">             nor ‘to  the sanctified, but only  ‘to the   Eph.  iii.                                        </w:t>
        <w:br/>
        <w:t xml:space="preserve">             churches,”       3.] See introductory note     6—10.]   ANNOUNCEMENT      OF THE  OCCA-        </w:t>
        <w:br/>
        <w:t xml:space="preserve">             on  Rom.  i. 1—7.        4.) He  thus,  by   SION  OF  THE   EPISTLE,   IN HIS  AMAZE-         </w:t>
        <w:br/>
        <w:t xml:space="preserve">             the  way,  reminds   the  Galatians,  who    MENT   AT  THEIR  SPEEDY   FALLING   AWAY         </w:t>
        <w:br/>
        <w:t xml:space="preserve">             wished to return to the bondage of the law,  FROM  THE  GOSPEL.    ASSERTION   OF THAT         </w:t>
        <w:br/>
        <w:t xml:space="preserve">             of the great object  the Atonement, which    GOSPEL’s   EXCLUSIVE    CLAIM   TO  THEIR         </w:t>
        <w:br/>
        <w:t xml:space="preserve">             they had  forgotten.  Ch. iii. 13 is but a   ADHESION,   AS  PREACHED    BY  HIM   WHO         </w:t>
        <w:br/>
        <w:t xml:space="preserve">             re-statement, in more precise terms,  this,  SERVED   GOD  IN CURIST,  AND  NoT   POPU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