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334                                GALATIANS.,                                      III.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                                                                                   </w:t>
        <w:br/>
        <w:t xml:space="preserve">            dch, iv.    faith?    3  Are  ye  so  foolish?   *having     the hearing of faith? ® Are        </w:t>
        <w:br/>
        <w:t xml:space="preserve">                        begun     in   the   Spirit,   are   ye    now   ye  so foolish?  having  be-       </w:t>
        <w:br/>
        <w:t xml:space="preserve">            eeb.vit1a   being    made     perfect   in   *the   flesh  ? gun  in  the Spirit, are ye        </w:t>
        <w:br/>
        <w:t xml:space="preserve">                     ,80.4f       ye   suffer  so  many     things   in  now   made  perfect  by  the       </w:t>
        <w:br/>
        <w:t xml:space="preserve">            Heb.  x.    vain?    if it be  indeed    in vain.            \flesh?  4 Have  ye suffered       </w:t>
        <w:br/>
        <w:t xml:space="preserve">            e2cor iis.  then    that   &amp;supplieth     unto   you  5 the  so many  things in vain?  if       </w:t>
        <w:br/>
        <w:t xml:space="preserve">                        Spirit,   and    worketh     mighty     works    it be  yet in  vain.   5 He        </w:t>
        <w:br/>
        <w:t xml:space="preserve">                        in  you,   doeth   he   it from    the  works    therefore  that ministereth        </w:t>
        <w:br/>
        <w:t xml:space="preserve">                        of  the   law,   or  from    the  hearing    of  to  you   the  Spirit,  aud        </w:t>
        <w:br/>
        <w:t xml:space="preserve">                                    6 Even      as  » Abraham       be-  worketh    miracles  among         </w:t>
        <w:br/>
        <w:t xml:space="preserve">                        lieved   God,   and    it was    reckoned    to  you,  doeth  he  it  by  the       </w:t>
        <w:br/>
        <w:t xml:space="preserve">                    6%  faith?                                           works  of the law, or by the       </w:t>
        <w:br/>
        <w:t xml:space="preserve">            h Gen. xv.                                                   hearing  of faith?   § Even        </w:t>
        <w:br/>
        <w:t xml:space="preserve">             9,21,                                                       as Abraham    believed God,        </w:t>
        <w:br/>
        <w:t xml:space="preserve">             James ii.  him    for  righteousness.       7Ye     know    and    it  was    accounted        </w:t>
        <w:br/>
        <w:t xml:space="preserve">                                                                         to  him for   righteousness.       </w:t>
        <w:br/>
        <w:t xml:space="preserve">                                                                         7 Know   ye  therefore that        </w:t>
        <w:br/>
        <w:t xml:space="preserve">            ground, sce ch. ii.  the works  of the Law    by the context is that of their conversion        </w:t>
        <w:br/>
        <w:t xml:space="preserve">            receive the  Spirit (evidently  here to be    to the  Gospel, compare  verses 2, 3,             </w:t>
        <w:br/>
        <w:t xml:space="preserve">            taken as including all His  gifts, spiritual  Therefore the meaning  is, Did ye undergo         </w:t>
        <w:br/>
        <w:t xml:space="preserve">            and external:  not as some,  “outward  spi-   all those  sufferings (not  specially men-        </w:t>
        <w:br/>
        <w:t xml:space="preserve">            ritual gifts” only: for the two are distin-   tioned in this  Epistle, but  which  every        </w:t>
        <w:br/>
        <w:t xml:space="preserve">            guished in ver. 5), or from the hearing  of   convert to Christ must  have undergone  as        </w:t>
        <w:br/>
        <w:t xml:space="preserve">            faith  (meaning  either,  ‘that  preaching    a matter of course) in vain ? if be really        </w:t>
        <w:br/>
        <w:t xml:space="preserve">            which  proclaimed. faith  or ‘ that hearing,  in vain (“‘if,  it must  be, what  I  have        </w:t>
        <w:br/>
        <w:t xml:space="preserve">            which  received (the) faith.   The  first is  said, ‘that  suffered in vain,’ is     the        </w:t>
        <w:br/>
        <w:t xml:space="preserve">            preferable, because (1) where their first     fact”).       5.] then takes up  again the        </w:t>
        <w:br/>
        <w:t xml:space="preserve">            ceiving  the  Gospel  is in  question, the    question of ver. 2, and asks it in another        </w:t>
        <w:br/>
        <w:t xml:space="preserve">            preaching  of it would probably  be hinted    form.        mighty   works]   not merely         </w:t>
        <w:br/>
        <w:t xml:space="preserve">            at, as it  indeed taken up by  the “then”     “miracles,”  as  A.V.;  but,  the wonders         </w:t>
        <w:br/>
        <w:t xml:space="preserve">            below,  ver. 5: (2) where  the  question is   wrought  by divine Power  in  you  (not, as       </w:t>
        <w:br/>
        <w:t xml:space="preserve">            concerning the  power of faith as             A.V.  “among   you  ;”  see 1 Cor. xii. 6;        </w:t>
        <w:br/>
        <w:t xml:space="preserve">            with the works of the law, faith would most   Phil. ii.    Eph. ii, 2; also Matt. xiv. 2),      </w:t>
        <w:br/>
        <w:t xml:space="preserve">            likely be subjective)?      3.] Are  ye  so   viz. at    conversion and since,     doeth        </w:t>
        <w:br/>
        <w:t xml:space="preserve">            (to such  an extent, emphatic)  foolish (as  He  it from (out of, or in consequence  of:        </w:t>
        <w:br/>
        <w:t xml:space="preserve">            viz. the  following   fact would   prove)?    “as the originating or moving  cause”) the        </w:t>
        <w:br/>
        <w:t xml:space="preserve">            having  begun  (understand  ‘the Christian   works  of  the law, or from (as above)  the        </w:t>
        <w:br/>
        <w:t xml:space="preserve">            life’) in the Spirit (the  Spirit, i.e. the   hearing (sce above, ver. 2) of faith?             </w:t>
        <w:br/>
        <w:t xml:space="preserve">            Holy  Spirit, guiding and ruling  the spiri-    6—9.]  Abraham’s  faith was his entranee        </w:t>
        <w:br/>
        <w:t xml:space="preserve">            tual life, the ‘essence and active           into righteousness before God  : and Scrip-        </w:t>
        <w:br/>
        <w:t xml:space="preserve">            of Christianity,— contrasted with the flesh, ture, in recording this, records also God’s        </w:t>
        <w:br/>
        <w:t xml:space="preserve">            —the   element  in which the law  worked),   promise  to him, by virtue of which  all the       </w:t>
        <w:br/>
        <w:t xml:space="preserve">            are ye now  being completed  in (as above)   Faithful inherit his blessing.     6.) The         </w:t>
        <w:br/>
        <w:t xml:space="preserve">            the  flesh ?       4.) Did  ye suffer  (not  teply to the foregoing  question  is under-        </w:t>
        <w:br/>
        <w:t xml:space="preserve">            ‘have  ye  suffered”  as A.V.)   80  many    stood: it is by the hearing of faith.  And         </w:t>
        <w:br/>
        <w:t xml:space="preserve">            things  in  vain?   There   is much   con-   then  enters the thought of God’s  working         </w:t>
        <w:br/>
        <w:t xml:space="preserve">            troversy  about  the  meaning.    Chrysos-   as following  upon  Abraham’s  faith,  The         </w:t>
        <w:br/>
        <w:t xml:space="preserve">            tom,  Augustine,  and   the  ancients, and   fact of justification      now  introduced,        </w:t>
        <w:br/>
        <w:t xml:space="preserve">            others, understand   it  of the  sufferings  whereas  before  the supplying  the  Spirit        </w:t>
        <w:br/>
        <w:t xml:space="preserve">            which   the  Galatians  underwent   at the   was  the matter enquired of, is no real de-        </w:t>
        <w:br/>
        <w:t xml:space="preserve">            time  of  their reception  of  the Gospel.   parture  from  the  subject, for both these        </w:t>
        <w:br/>
        <w:t xml:space="preserve">            And,  I believe, rightly. For (a) the word   belong  to  the  “beginning”   of ver. 3,—         </w:t>
        <w:br/>
        <w:t xml:space="preserve">            “suffer”  occurs  seven  times in St. Paul,  are concomitant  and  inseparable.  On  the        </w:t>
        <w:br/>
        <w:t xml:space="preserve">            and always in the strict     of ‘suffering,’ verse, see  note, Rom.   iv. 3.                    </w:t>
        <w:br/>
        <w:t xml:space="preserve">            by  persecution, or hardship  (similarly in  7.) The  verb is better taken  indicatively,       </w:t>
        <w:br/>
        <w:t xml:space="preserve">            Heb.,  1  Pet., &amp;c.):  (b) the  past tense    than imperatively.   It is no objection to        </w:t>
        <w:br/>
        <w:t xml:space="preserve">            here marks   the reference to  be to  some   the indicative, that such knowledge   could        </w:t>
        <w:br/>
        <w:t xml:space="preserve">            definite time.  Now  the  time  referred to   not well be  predicated of the  Galatians: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