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342                                GALATIANS.                           III,  24—29.  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REVISED.         AUTHORIZED      VERSION.            </w:t>
        <w:br/>
        <w:t xml:space="preserve">                                                                                                            </w:t>
        <w:br/>
        <w:t xml:space="preserve">                       we   were  kept   in ward,   shut   up  under  | fore  faith  came, we  were         </w:t>
        <w:br/>
        <w:t xml:space="preserve">                       the   law   unto   the   faith   which     was   kept  under  the  law, shut         </w:t>
        <w:br/>
        <w:t xml:space="preserve">                       afterwards      to   be   revealed.      24 So   up  unto  the faith   which         </w:t>
        <w:br/>
        <w:t xml:space="preserve">                       that   "the     law    hath     become     our   should  afterwards   be re-         </w:t>
        <w:br/>
        <w:t xml:space="preserve">           n Matt.     schoolmaster     to  guide  us  unto   Christ,   vealed.   ** Wherefore  the         </w:t>
        <w:br/>
        <w:t xml:space="preserve">            Rom.       °that    we   may   be  justified   by   faith.  law  was  our schoolmaster          </w:t>
        <w:br/>
        <w:t xml:space="preserve">                       25  But   now    that   faith   is come,    we   to  bring  us unto   Christ,        </w:t>
        <w:br/>
        <w:t xml:space="preserve">           © Acts Hit. are    no    longer     under     a              that we  might  be justified        </w:t>
        <w:br/>
        <w:t xml:space="preserve">            ch. ii.                 26 For   ye  Pare   all  sons   of  by faith. »  But after that         </w:t>
        <w:br/>
        <w:t xml:space="preserve">                      God      through     the    faith   in  school-  \faith is  come, we  are  no         </w:t>
        <w:br/>
        <w:t xml:space="preserve">                       master.     27 For    dall   ye    who    were   longer   under   a _ school-        </w:t>
        <w:br/>
        <w:t xml:space="preserve">           r¥om.xiti4, baptized     into    Christ    did   ‘put    on  master.   ?° For ye are  all        </w:t>
        <w:br/>
        <w:t xml:space="preserve">                                    %sThere       is   neither    Jew   the  children  of  God   by         </w:t>
        <w:br/>
        <w:t xml:space="preserve">                  1.8. Jesus.                                           faith   in  Christ   Jesus.         </w:t>
        <w:br/>
        <w:t xml:space="preserve">                                                                        27 For  as many  of you  as         </w:t>
        <w:br/>
        <w:t xml:space="preserve">                        Christ.                                         have   been  baptized   into        </w:t>
        <w:br/>
        <w:t xml:space="preserve">           8 Rom. x.                                                     Christ have put  on Christ.        </w:t>
        <w:br/>
        <w:t xml:space="preserve">             1 Cor. 18.                                                 28 There   is  neither  Jew         </w:t>
        <w:br/>
        <w:t xml:space="preserve">             ch.v.6. Col,                                                                                   </w:t>
        <w:br/>
        <w:t xml:space="preserve">           believers—but   not here to be  pressed, be-  justified by faith, the act of a free man;         </w:t>
        <w:br/>
        <w:t xml:space="preserve">           cause he is speaking of the divine dealings   and to Christ asa  Teacher there is here no        </w:t>
        <w:br/>
        <w:t xml:space="preserve">           with  men  generally—the  Law  was for all:   allusion), in order that by faith we can be        </w:t>
        <w:br/>
        <w:t xml:space="preserve">           the  only  revelation) were  kept  in ward    justified (which  may   only be done   now         </w:t>
        <w:br/>
        <w:t xml:space="preserve">           (not simply  ‘kept’ as A. V., but as Chry-    Christ has  come).  But  (adversative) now         </w:t>
        <w:br/>
        <w:t xml:space="preserve">           sostom  says, as it     in a fortress), shut  that  [the] faith (see above) is come,  we         </w:t>
        <w:br/>
        <w:t xml:space="preserve">           up  under  the law, in order to (said of the  are no longer under  a tutor (pedagogue  or        </w:t>
        <w:br/>
        <w:t xml:space="preserve">           preparatory  design, not merely  of the re-   schoolmaster).                                     </w:t>
        <w:br/>
        <w:t xml:space="preserve">           sult, or the arrival of   time: and  it may     26.) Reason  of the negation in last             </w:t>
        <w:br/>
        <w:t xml:space="preserve">           belong  either to shut up  or to were  kept   For  ye all (Jews  and  Gentiles alike) are        </w:t>
        <w:br/>
        <w:t xml:space="preserve">           in ward)  the faith (as in ver. 22) about to  sons  (no longer children, requiring atutor)       </w:t>
        <w:br/>
        <w:t xml:space="preserve">           be  revealed (‘as long as there was no such   of God  through   the (or, but not so well,        </w:t>
        <w:br/>
        <w:t xml:space="preserve">            thing as faith  Christ,    faith was noé     your) faith in Christ Jesus.      27.) For         </w:t>
        <w:br/>
        <w:t xml:space="preserve">           revealed, was as yet an elemeut of   hidden   (substantiates  and explains the  assertion        </w:t>
        <w:br/>
        <w:t xml:space="preserve">            in the counsel  of God.”   Meyer).           of ver. 26: sce below) as  many  of you  as        </w:t>
        <w:br/>
        <w:t xml:space="preserve">           24.)  So that  (taking up  the condition in   were  baptized   into (see Rom.  vi. 3 and         </w:t>
        <w:br/>
        <w:t xml:space="preserve">            which the last verse left us,   adding   to  notes) Christ  did put  on  Christ (at that        </w:t>
        <w:br/>
        <w:t xml:space="preserve">            it the fact that we are the  sons  of God,   time, compare  the verbs in Acts xix. 2: not       </w:t>
        <w:br/>
        <w:t xml:space="preserve">            ver. 26) the Law  hath become  (has turned.  “have  been baptized,” and  “‘have put on,”        </w:t>
        <w:br/>
        <w:t xml:space="preserve">            out to  be)    tutor (pedagogue, or school-  as A. V., which leaves the two actions only        </w:t>
        <w:br/>
        <w:t xml:space="preserve">            master, sce below)  unto  (ethically;  for)  concomitant:   the past tenses make   them         </w:t>
        <w:br/>
        <w:t xml:space="preserve">            Christ (the pedagogue  wasa  faithful slave, identical : as many  as were  baptized into        </w:t>
        <w:br/>
        <w:t xml:space="preserve">            entrusted with  the  care of the boy  from   Christ, did in that very act, put on, clothe       </w:t>
        <w:br/>
        <w:t xml:space="preserve">            his tender years till puberty, to keep him   yourselves with, Christ.  The  force of the        </w:t>
        <w:br/>
        <w:t xml:space="preserve">            from evil physical and  moral, and  accom-   argument   is well  given  by Chrysostom  :        </w:t>
        <w:br/>
        <w:t xml:space="preserve">            pany him  to his amusements   and  studies.  «Why    did he not say, ‘As many  of you as        </w:t>
        <w:br/>
        <w:t xml:space="preserve">            The  word  schoolmaster   does not express   were  baptized  into Christ, were  born  of        </w:t>
        <w:br/>
        <w:t xml:space="preserve">            the meaning   fully:  but it  disturbs the   God  ?? for this would naturally follow            </w:t>
        <w:br/>
        <w:t xml:space="preserve">            sense less than those have done, who  have   having  shewn   that they  were sons.  Be-         </w:t>
        <w:br/>
        <w:t xml:space="preserve">            selected one portion only  the pedagogue’s   cause  he  lays down  a far more  startling        </w:t>
        <w:br/>
        <w:t xml:space="preserve">            duty, and understood  by it, ‘the slave who  proposition.   For if Christ is the Son  of        </w:t>
        <w:br/>
        <w:t xml:space="preserve">            leads a  child to the house  of the school-  God,  and thou  hast put  Him   on, having         </w:t>
        <w:br/>
        <w:t xml:space="preserve">            master,  thus  making   Christ the  school-  the  Son  in thee, and  fashioned after His        </w:t>
        <w:br/>
        <w:t xml:space="preserve">            master,  which  is  inconsistent with  the   likeness, thou wert brought into one family        </w:t>
        <w:br/>
        <w:t xml:space="preserve">            imagery.    On   the  contrary, the  whole   with  Him   and one  type.”   Observe  here        </w:t>
        <w:br/>
        <w:t xml:space="preserve">            schoolmaster’s  work  is included   in the   how   boldly and  broadly  St. Paul asserts        </w:t>
        <w:br/>
        <w:t xml:space="preserve">            word   pedagogue,   and  Christ  represents  the  effect of Baptism  on  ALL  THE  BAP-         </w:t>
        <w:br/>
        <w:t xml:space="preserve">            the freedom  of the grown-up  son, in which  vizep.    Luther  remarks:  “This  passage         </w:t>
        <w:br/>
        <w:t xml:space="preserve">            he  is no longer guarded  or  shut up, but   is to be carefully noted against those fans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