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344                                GALATIANS.                                       IV.           </w:t>
        <w:br/>
        <w:t xml:space="preserve">                                                                                                            </w:t>
        <w:br/>
        <w:t xml:space="preserve">                           AUTHORIZED      VERSION     REVISED.         AUTHORIZED      VERSION.            </w:t>
        <w:br/>
        <w:t xml:space="preserve">                                                                                                            </w:t>
        <w:br/>
        <w:t xml:space="preserve">                       guardians     and     stewards    until    the   until the time appointed of         </w:t>
        <w:br/>
        <w:t xml:space="preserve">                       time  appointed     by  the father.   3 Even     the father.  % Even so  we,         </w:t>
        <w:br/>
        <w:t xml:space="preserve">          ayero. chil. so we,  when    we   were  children,    * were   when   we   were  children,         </w:t>
        <w:br/>
        <w:t xml:space="preserve">                 5”    kept    in  bondage      under    the    rudi-   were in bondage  under  the         </w:t>
        <w:br/>
        <w:t xml:space="preserve">            Col    Jo. ments    of  the   world:     4but     when      elements   of  the  world:          </w:t>
        <w:br/>
        <w:t xml:space="preserve">          b Gen. xlix.                                                  4 but when  the fulness  of         </w:t>
        <w:br/>
        <w:t xml:space="preserve">            Dan.       the  fulness    of  the   time   came,    God    the time  was  come,   God          </w:t>
        <w:br/>
        <w:t xml:space="preserve">           eJonni.     sent   forth    his   Son,    °born    ‘of    a  sent forth  his Son,  made          </w:t>
        <w:br/>
        <w:t xml:space="preserve">            ae         woman,     °born   under   the  law,   5‘ that   of a  woman,   made  under          </w:t>
        <w:br/>
        <w:t xml:space="preserve">           “Tei        he   might     redeem     them    that   were    the law,  5 to redeem them          </w:t>
        <w:br/>
        <w:t xml:space="preserve">            ine  Late  under   the   law,   &amp;that   we   might     re-  that were  under  the  law,         </w:t>
        <w:br/>
        <w:t xml:space="preserve">                                                                        that we  might  receive the         </w:t>
        <w:br/>
        <w:t xml:space="preserve">                                                                        adoption  of  sons.  © And          </w:t>
        <w:br/>
        <w:t xml:space="preserve">                  yw,  ceive   the   adoption    of  sons.     6 And    because ye forth sons, God          </w:t>
        <w:br/>
        <w:t xml:space="preserve">            Luk     A                                                                                       </w:t>
        <w:br/>
        <w:t xml:space="preserve">           Mmatt-x1.28 because   ye   are  sons, 19,     sent   forth                                       </w:t>
        <w:br/>
        <w:t xml:space="preserve">              ot                                       gJobn i. 12,  ili. Eph. i.                           </w:t>
        <w:br/>
        <w:t xml:space="preserve">           erced, and  even  corporally  punished, by    sent forth  cannot,—  however   little, for        </w:t>
        <w:br/>
        <w:t xml:space="preserve">           those set over  him.        though   he be    the purposes of the present argument,  the         </w:t>
        <w:br/>
        <w:t xml:space="preserve">           lord of all must be understood  essentially,  divine side of our Lord’s  mission is to bo        </w:t>
        <w:br/>
        <w:t xml:space="preserve">           rather than  prospectively.   It is said of   pressed,—mean   any  thing  less than sent         </w:t>
        <w:br/>
        <w:t xml:space="preserve">           him  in virtue of his rank, rather than  of   forth from Himself.      born of a woman           </w:t>
        <w:br/>
        <w:t xml:space="preserve">           his actual estate: én posse, as the lawyers   will not bear being pressed, as some  have         </w:t>
        <w:br/>
        <w:t xml:space="preserve">           say, rather than in esse.   2.  guardians,    done,—that   it was  of @   woman   alone,         </w:t>
        <w:br/>
        <w:t xml:space="preserve">           overseers of the person;   stewards,  over-   without  co-operation  of  a  man:   it  is        </w:t>
        <w:br/>
        <w:t xml:space="preserve">           seers of the property.        3.]  we—are     Christ’s Huatanity    which  is the  point         </w:t>
        <w:br/>
        <w:t xml:space="preserve">           Jews   only here  included, or   Jews  and    insisted on, not His being born of a virgin.       </w:t>
        <w:br/>
        <w:t xml:space="preserve">           Gentiles?   Clearly,  both:  for “that  we    On  the other hand, the  words  cannot  for        </w:t>
        <w:br/>
        <w:t xml:space="preserve">           might receive the adoption of sons,” ver. 5,  an instant be adduced as inconsistent with         </w:t>
        <w:br/>
        <w:t xml:space="preserve">           is spoken  of all believers in Christ.  He    such birth:  they  state generically, what         </w:t>
        <w:br/>
        <w:t xml:space="preserve">           regards the  Jews  as, for this purpose, in-  all Christians are able, from  the  Gospel         </w:t>
        <w:br/>
        <w:t xml:space="preserve">           cluding  all mankind  (see note on  ch. iii.  record, to fill up specifically.      born         </w:t>
        <w:br/>
        <w:t xml:space="preserve">           23), God’s only positive dealings by revela-  under the  law]  ‘born of a  woman,’ iden-         </w:t>
        <w:br/>
        <w:t xml:space="preserve">           tion being with them—and    the Gentiles as   tified Him  with all mankind:  born under          </w:t>
        <w:br/>
        <w:t xml:space="preserve">           partakers  both  in  their infant-discipline, the law,  introduces another  condition, in        </w:t>
        <w:br/>
        <w:t xml:space="preserve">           and  in their emancipation in Christ.         virtue of which He became  the Redeemer  of        </w:t>
        <w:br/>
        <w:t xml:space="preserve">           when  we  were  children refers, not to any   those who  were under  a special revelation        </w:t>
        <w:br/>
        <w:t xml:space="preserve">           immaturity   of capacity  in us, but to the   and  covenant.  A   Gentile could not  (hu-        </w:t>
        <w:br/>
        <w:t xml:space="preserve">           lifetime of the church, as regarded  in the   manly   speaking, as far as  God  has con-         </w:t>
        <w:br/>
        <w:t xml:space="preserve">           time previously  appointed  by the Father:    ditioned His own  proceedings)  have saved         </w:t>
        <w:br/>
        <w:t xml:space="preserve">           see  below on  ver. 4.       the rudiments    the world:  for the Jews   were the  repre-        </w:t>
        <w:br/>
        <w:t xml:space="preserve">           of the  world]  There have been  various in-  sentative nation, to which the  representa-        </w:t>
        <w:br/>
        <w:t xml:space="preserve">           terpretations.  The  best seems to be, as in  tive man  mnst belong.      5.] See  above.        </w:t>
        <w:br/>
        <w:t xml:space="preserve">           Col. ii. 8, 20, the elementary   lessons of   Christ, being born under the law, a Jewish         </w:t>
        <w:br/>
        <w:t xml:space="preserve">           outward  things.   Of this kind were all the  child, subject to its ordinances,—by   His         </w:t>
        <w:br/>
        <w:t xml:space="preserve">           enactments  peculiar to the  Law;  some  of   perfect fulfilment of it, and by enduring,         </w:t>
        <w:br/>
        <w:t xml:space="preserve">           which  are expressly named, ver. 10.          as the Head  and in the root of our nature,        </w:t>
        <w:br/>
        <w:t xml:space="preserve">           4.] the fulness of the time (‘that whereby    its curse on  the  tree, bought  off (from         </w:t>
        <w:br/>
        <w:t xml:space="preserve">           the  time was  filled up’): answers  to the   its curse and power, but see on ch. iii.           </w:t>
        <w:br/>
        <w:t xml:space="preserve">           time appointed  by the Father, ver. 2. The    those who   were  under  the  law:  and  if        </w:t>
        <w:br/>
        <w:t xml:space="preserve">           Apostle  uses this term with regard not only  them,  then  the rest of  mankind,   whose         </w:t>
        <w:br/>
        <w:t xml:space="preserve">           to the absolute will of God, but to the pre-  nature He  had upon  Him.    Thus  in buy-         </w:t>
        <w:br/>
        <w:t xml:space="preserve">           parations  which   were made   for the  Re-   ing off those under  the  law, He  effected        </w:t>
        <w:br/>
        <w:t xml:space="preserve">           deemer  on  this earth,  The  manifestation   that  we,  all men,  should   receive (not         </w:t>
        <w:br/>
        <w:t xml:space="preserve">           of  mau’s  gnilt  was  complete:—and    the   ‘recover,’ as Augustine and  others: there         </w:t>
        <w:br/>
        <w:t xml:space="preserve">           way  of the Lord  was  prepared, by various   is no allnsion to the innocence  which  we         </w:t>
        <w:br/>
        <w:t xml:space="preserve">           courses  of action which  He  had  brought    lost in  Adam,  nor  was   redemption   by         </w:t>
        <w:br/>
        <w:t xml:space="preserve">           about  by men  as his instruments.            Christ in any sense a recovery of the state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