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5—9.                              EPHESIANS.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AUTHORIZED      VERSION.         AUTHORIZED      VERSION     REVISED.                                </w:t>
        <w:br/>
        <w:t xml:space="preserve">       sus Christ  to himself, ac-  him,   ™according      to   the  good    plea-  mat.                    </w:t>
        <w:br/>
        <w:t xml:space="preserve">       cording to the    pleasure   sure  of  his   will,   6 to  the   praise   of   1 Cor.                </w:t>
        <w:br/>
        <w:t xml:space="preserve">       of his will, © to the praise freely   bestowed      upon    us   in »  the   af ver.                 </w:t>
        <w:br/>
        <w:t xml:space="preserve">       of the glory  of his grace,  the  glory   of   his  grace,    which    he    t set ow                </w:t>
        <w:br/>
        <w:t xml:space="preserve">       wherein  he hath  made   us                                                                          </w:t>
        <w:br/>
        <w:t xml:space="preserve">       accepted  in  the  beloved.  beloved    One.                                                         </w:t>
        <w:br/>
        <w:t xml:space="preserve">       7 In whom  we have redemp-                                                                           </w:t>
        <w:br/>
        <w:t xml:space="preserve">       tion through his blood, the  the   forgiveness      of   on     ranean.                              </w:t>
        <w:br/>
        <w:t xml:space="preserve">      Sorgiveness  of sins, accord-          according     to   ? the   riches   of  1                      </w:t>
        <w:br/>
        <w:t xml:space="preserve">       ing to  the  riches of  his  sions,                                          P Hom ii. &amp;             </w:t>
        <w:br/>
        <w:t xml:space="preserve">       grace;   * wherein he  hath| his   grace  ;   8 tia        he    made     to    35°85?               </w:t>
        <w:br/>
        <w:t xml:space="preserve">       abounded   toward us  in all abound    towa   rd us   in all wisdom     and    Piivis.               </w:t>
        <w:br/>
        <w:t xml:space="preserve">       wisdom    and    prudence ;  prudence;      9 thaving      made     known    ?2o™2yi25               </w:t>
        <w:br/>
        <w:t xml:space="preserve">       9 having made  known   unto                                                                          </w:t>
        <w:br/>
        <w:t xml:space="preserve">                                                                                     eh. iil. 9.            </w:t>
        <w:br/>
        <w:t xml:space="preserve">                                                                                      Col. 26.              </w:t>
        <w:br/>
        <w:t xml:space="preserve">                                                     power  of  sin, Matt.  i. 21.   The article            </w:t>
        <w:br/>
        <w:t xml:space="preserve">       itsimport  must  be ‘to [into] Himself,  —                                                           </w:t>
        <w:br/>
        <w:t xml:space="preserve">       i.e. 80 that we should be  partakers of the   expresses notoriety   —‘of  which  we   all            </w:t>
        <w:br/>
        <w:t xml:space="preserve">       divine nature:  see 2  Pet. i.   according    know,’—‘of   which  the law  testified, and            </w:t>
        <w:br/>
        <w:t xml:space="preserve">       to (in pursuance  of) the good pleasure  of   the prophets  spoke’) through   (as the in-            </w:t>
        <w:br/>
        <w:t xml:space="preserve">       His will,       6.] to (with  a view to, as   strument :—a  further fixing of the whom,              </w:t>
        <w:br/>
        <w:t xml:space="preserve">       the  purpose  of  the  predestination) the    shewing  in  what   manner   in Him)   His             </w:t>
        <w:br/>
        <w:t xml:space="preserve">       praise (by men   and  angels—all  that can    blood (which was  the  price paid  for that            </w:t>
        <w:br/>
        <w:t xml:space="preserve">       praise) of the glory of His grace (the end,   redemption,  Acts  xx. 28;  1 Cor.  vi. 20:            </w:t>
        <w:br/>
        <w:t xml:space="preserve">       God’s end, in our  predestination  to adop-   both the ultimate climax  of his obedience             </w:t>
        <w:br/>
        <w:t xml:space="preserve">       tion, is, that the glory,—glorious  nature,   for us, Phil. ii.  and, which   is most  in            </w:t>
        <w:br/>
        <w:t xml:space="preserve">       brightness and majesty, and  kindliness and   view here,—the propitiation, in our nature,            </w:t>
        <w:br/>
        <w:t xml:space="preserve">       beauty,—of   His grace  might  be an object   for the sin of the world,      iii.    Col.            </w:t>
        <w:br/>
        <w:t xml:space="preserve">       of men and  angels’ praise: both as it is in  1.20.  It is a  noteworthy  observation  of            </w:t>
        <w:br/>
        <w:t xml:space="preserve">       Him,  ineffable and infinite,—and exempli-    Harless here, that the choice of the word,             </w:t>
        <w:br/>
        <w:t xml:space="preserve">       fied in ws, its         see below, ver. 12),  the Boop   of Christ, is itself a testimony            </w:t>
        <w:br/>
        <w:t xml:space="preserve">       which  He  freely bestowed   upon  us  (not   to the idea of eapiation having been in the,           </w:t>
        <w:br/>
        <w:t xml:space="preserve">       “ He hath      ....”   reference is to  act   writer’s mind.  Not  the death  of the vic-            </w:t>
        <w:br/>
        <w:t xml:space="preserve">       of God   once “hast in  Christ, not  to an    tim, but its BLoop, was the typical instru-            </w:t>
        <w:br/>
        <w:t xml:space="preserve">       abiding state which He  has  brought about.   ment  of expiation. And  I may  notice that            </w:t>
        <w:br/>
        <w:t xml:space="preserve">       in us.  This,  as usual, has  been  almost.   in Phil. ii. where  Christ’s obedience, not.           </w:t>
        <w:br/>
        <w:t xml:space="preserve">       universally  overlooked,  and  the  perfect,  His  atonement,  is spoken  of, there is no            </w:t>
        <w:br/>
        <w:t xml:space="preserve">       seuse given), in (see      on “in  Christ,”   mention of  His  shedding  His Blood, ouly             </w:t>
        <w:br/>
        <w:t xml:space="preserve">       ver. 3.  Christ is onr head  and including    of the act of  His Death),  he   remisign  |           </w:t>
        <w:br/>
        <w:t xml:space="preserve">       Representative)  the Beloved  (i.e. Christ :  (not ‘overlooking ;? see note  on Rom.  itt            </w:t>
        <w:br/>
        <w:t xml:space="preserve">       —the   Son  of His  love, Col. i138.  Heis    25) of (our) transgressions (explanation of            </w:t>
        <w:br/>
        <w:t xml:space="preserve">       God’s Beloved  above all others,—see Matt.    the  words, our  Redemption:    not  to be             </w:t>
        <w:br/>
        <w:t xml:space="preserve">       iii,    John iii. 16 ; John  iv. 9—11).       limited, but extending to all riddance from            </w:t>
        <w:br/>
        <w:t xml:space="preserve">       ‘7.] Now the Apostle passes, with In whom,    the practice and consequences of our trans-            </w:t>
        <w:br/>
        <w:t xml:space="preserve">       to the consideration of the ground   of the   gressions), according to the riches of His             </w:t>
        <w:br/>
        <w:t xml:space="preserve">       church in the Son (7—12)  : see the synopsis  grace (this alone would  prevent  the word             </w:t>
        <w:br/>
        <w:t xml:space="preserve">       above.   But the Father  still continues the  “remission”   applying  to merely  the for-            </w:t>
        <w:br/>
        <w:t xml:space="preserve">       great subject of the  whole ;—only  the re-   giveness of sins.  We  have  in this grace             </w:t>
        <w:br/>
        <w:t xml:space="preserve">      JSerence is now to the Son.        In whom     not  only  redemption   from  misery   and             </w:t>
        <w:br/>
        <w:t xml:space="preserve">       (see on  “in Christ,” ver. 3—and   compare    wrath, not  only forgiveness,—but  we  find            </w:t>
        <w:br/>
        <w:t xml:space="preserve">       Rom.  iii. 24) we have (objective—‘ there is  in it the liberty,   glory, the inheritance            </w:t>
        <w:br/>
        <w:t xml:space="preserve">      for  us”    But  not  without  a  subjective   ef the  children  of God,—the-   crown   of            </w:t>
        <w:br/>
        <w:t xml:space="preserve">       implied  import, as  spoken  of those  who    eternal life: compare 2 Cor. viii.                     </w:t>
        <w:br/>
        <w:t xml:space="preserve">       truly have it—have  laid hold  of it: “are    8.] which  He made   to abound   (the A. V.            </w:t>
        <w:br/>
        <w:t xml:space="preserve">       ever needing  and  ever having  it,” Eadie)   is wrong, ‘wherein  He   hath  abounded’)              </w:t>
        <w:br/>
        <w:t xml:space="preserve">       the  (or, our)  Redemption    (from  God’s    forth to us in  all (possible) wisdom  and             </w:t>
        <w:br/>
        <w:t xml:space="preserve">       wrath—or   rather from that which  brought    prudence  (I  would  refer these words   to            </w:t>
        <w:br/>
        <w:t xml:space="preserve">       us  under   God’s  wrath,   the  guilt and    God.  See the opinion which  refers them to.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