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19—23.                             EPHESIANS.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|                            </w:t>
        <w:br/>
        <w:t xml:space="preserve">                                                                                                            </w:t>
        <w:br/>
        <w:t xml:space="preserve">     venly  places, ” far  above  21  *tabove   all  "rule,    and   authority,    trai                     </w:t>
        <w:br/>
        <w:t xml:space="preserve">     all principality, and power, and    power,   and    lordship,   and   every   uk’                      </w:t>
        <w:br/>
        <w:t xml:space="preserve">     and  might,  and  dominion,  name    that  is named,     not  only   in this   it                      </w:t>
        <w:br/>
        <w:t xml:space="preserve">     and   every  name   that  és world,    but   also  in  that   which    is to                           </w:t>
        <w:br/>
        <w:t xml:space="preserve">     named,   not  only  in  this come:      ?% and    *put    all   things    in  *?s.stii.0.              </w:t>
        <w:br/>
        <w:t xml:space="preserve">     world,   but  also in  that  subjection     under    his  feet,  and   gave       4                    </w:t>
        <w:br/>
        <w:t xml:space="preserve">     which  is to  come:  ** and  him    ¥ to  be  head   over   all  things   to  vehi  xxviii.            </w:t>
        <w:br/>
        <w:t xml:space="preserve">     hath  put  all things under  the   church,    *3* which      is  his  body,   , 3°                     </w:t>
        <w:br/>
        <w:t xml:space="preserve">     his feet, and  gave him  to  *the   fulness   of  him   that   °filleth   all  37%.                    </w:t>
        <w:br/>
        <w:t xml:space="preserve">     be the head over all things  things   in  all.                                 ai                      </w:t>
        <w:br/>
        <w:t xml:space="preserve">     to the church,  23 which  is                                                                           </w:t>
        <w:br/>
        <w:t xml:space="preserve">     his body, the fulness of him                                                                           </w:t>
        <w:br/>
        <w:t xml:space="preserve">     that filleth all  all.                                                         Col,                    </w:t>
        <w:br/>
        <w:t xml:space="preserve">                                                                                   aCol.                    </w:t>
        <w:br/>
        <w:t xml:space="preserve">                                                                                   b1Cor                    </w:t>
        <w:br/>
        <w:t xml:space="preserve">                                                                             ch.     Ci                     </w:t>
        <w:br/>
        <w:t xml:space="preserve">     let go the  verity of Christ’s bodily cxist-  but  the  present  [earthly]  condition  of              </w:t>
        <w:br/>
        <w:t xml:space="preserve">     ence, or to explain away the glories of His   things, and  the  future   [heavenly]  one.              </w:t>
        <w:br/>
        <w:t xml:space="preserve">     resurrection into  mere  spiritualities. As   And  forasmuch    as  that  heavenly  state              </w:t>
        <w:br/>
        <w:t xml:space="preserve">     Stephen  saw  Him,  so He  veritably is: in   which is for us future, is now, to those in              </w:t>
        <w:br/>
        <w:t xml:space="preserve">     human   form,  locally existent), up above    it, present, it  by  the easiest transition              </w:t>
        <w:br/>
        <w:t xml:space="preserve">     (the word  seems  to imply, not far  above    denoted  by “the  age  to come :” compare                </w:t>
        <w:br/>
        <w:t xml:space="preserve">     but simply  local elevation) all rule (com-   Luke  xx. 35, and especially     ii. 5,                  </w:t>
        <w:br/>
        <w:t xml:space="preserve">     pare  Matt.  xxviii. 18),  and  authority,    world  to come.”   So  that  the meanings                </w:t>
        <w:br/>
        <w:t xml:space="preserve">     and power,  and lordship (the most  reason-   seem combined,—‘every   name nownamed    in              </w:t>
        <w:br/>
        <w:t xml:space="preserve">     able account   of  the  four words   seems    earth and heaven ? and, ‘every name  which               </w:t>
        <w:br/>
        <w:t xml:space="preserve">     to be this: above  all rule gives the high-   we name,—not    only  now,  but hereafter.”              </w:t>
        <w:br/>
        <w:t xml:space="preserve">     est and  fullest expression of exaltation :   Wesley says, beautifully expanding Bengel :              </w:t>
        <w:br/>
        <w:t xml:space="preserve">     and  anthority   is added   as filling out    “We   know   that  the  king  is above all,              </w:t>
        <w:br/>
        <w:t xml:space="preserve">     tule in detail: authority  being  not only   though  we  cannot  name  all the officers of             </w:t>
        <w:br/>
        <w:t xml:space="preserve">     government,   but  every  kind  of  official his court.  So we know  that Christ is above              </w:t>
        <w:br/>
        <w:t xml:space="preserve">     power, primary   and  delegated:  compare    all, though we are not able to name  all His              </w:t>
        <w:br/>
        <w:t xml:space="preserve">     Matt. viii. 9; x. 1; xxi. 23 ff; Luke   xx.  subjects”):         22.] and  subjected all               </w:t>
        <w:br/>
        <w:t xml:space="preserve">     20;  xxiii. 7.  Then  in  the second   pair   things under His  feet (from the Messianic               </w:t>
        <w:br/>
        <w:t xml:space="preserve">     power  is mere  might,  the  raw  material,  Ps,  viii.; not  without  an  allusion also               </w:t>
        <w:br/>
        <w:t xml:space="preserve">     so to speak, of authority : lordship is      above  to Ps. ex. 1),   gave  (‘presented ;?              </w:t>
        <w:br/>
        <w:t xml:space="preserve">     pre-eminence  which  power  establishes for  keep  the  literal sense: not ‘ appointed ;’              </w:t>
        <w:br/>
        <w:t xml:space="preserve">     itself. So that in  the  first pair we  de-  see  below) Hr    (emphatic, from  its posi-              </w:t>
        <w:br/>
        <w:t xml:space="preserve">     scend from   the higher  and  concentrated   tion:  Hr,    thus  exalted, thus glorified,              </w:t>
        <w:br/>
        <w:t xml:space="preserve">     to the lower  and diffused : in the second   the  Father  not only raiscd to this super-               </w:t>
        <w:br/>
        <w:t xml:space="preserve">     we ascend  from the lower  and  diffused to  eminence,  but gave  Him  to His  redeemed                </w:t>
        <w:br/>
        <w:t xml:space="preserve">     the higher and concentrated.   The  follow-  as their Head, &amp;c.) as head over all things               </w:t>
        <w:br/>
        <w:t xml:space="preserve">     ing shews  that  in this enumeration   not   to  the Church   (the  meaning  is thus  to               </w:t>
        <w:br/>
        <w:t xml:space="preserve">     only earthly, nor only heavenly authorities  be  gained, from what   follows: Curist  is               </w:t>
        <w:br/>
        <w:t xml:space="preserve">     are meant  to be  included,  but  both  to-  Head   over all things: the  Church  is tho               </w:t>
        <w:br/>
        <w:t xml:space="preserve">     gether,—so  as to make it perfectly          Bopy   of Christ, and as such is the fulness              </w:t>
        <w:br/>
        <w:t xml:space="preserve">     That the evil spirits are         is there-  of Him  who  fills all    all: the Head  of               </w:t>
        <w:br/>
        <w:t xml:space="preserve">     fore manifest: see  also ch. vi. 12; 1 Cor.  such a Body, is Head over all things; there-              </w:t>
        <w:br/>
        <w:t xml:space="preserve">     xv. 2426),    and   every  name   that   is  fore when  God  gives Christ as Head to the               </w:t>
        <w:br/>
        <w:t xml:space="preserve">     named  (further generalization: indicating   church,  He  gives Him   as Head   over all               </w:t>
        <w:br/>
        <w:t xml:space="preserve">     not merely  titles of honour, nor  persons,  things to the church, from  the necessity of              </w:t>
        <w:br/>
        <w:t xml:space="preserve">     but a  transition from the authorities, fc.  the case.  Thus  what follows is explanatory              </w:t>
        <w:br/>
        <w:t xml:space="preserve">     to all things below:   answering  to “nor    of this), which same (Ce)      is His BODY                </w:t>
        <w:br/>
        <w:t xml:space="preserve">     any  other  creature,’  in Rom.   viii. 39. b2Q   in a figure merely: it is veritably His              </w:t>
        <w:br/>
        <w:t xml:space="preserve">     And  this transition passes into still       Body:    not that  which   in our  glorified              </w:t>
        <w:br/>
        <w:t xml:space="preserve">     meaning  in the following words), not only   humanity   He  personally bears, but that in              </w:t>
        <w:br/>
        <w:t xml:space="preserve">     in this present  state, but  also  in that   which   He, as the Christ of God,  is mani-               </w:t>
        <w:br/>
        <w:t xml:space="preserve">     which  is to  come  (compare   again Rom.    fested and  glorified by spiritual organiza-              </w:t>
        <w:br/>
        <w:t xml:space="preserve">     viii.        only ¢ime present and to come,  tion.  He   is its Head,  from  Him  comes                </w:t>
        <w:br/>
        <w:t xml:space="preserve">                                             B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