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376                                EPHESIANS.                                        HM.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AUTHORIZED      VERSION     REVISED.        AUTHORIZED       VERSION.            </w:t>
        <w:br/>
        <w:t xml:space="preserve">                                    .   P             i          aft « it is the gift  God:   9 not         </w:t>
        <w:br/>
        <w:t xml:space="preserve">          pYatt-aviz.  yourselves:     P of   God     is  the   gift:  of  works,   lest any  man           </w:t>
        <w:br/>
        <w:t xml:space="preserve">            4,        9  4not   of   works,    in  order    that   no  should  boast.   1° For  we          </w:t>
        <w:br/>
        <w:t xml:space="preserve">            che   9.  man     should    boast.     10  For   we   are   are his workmanship,   cre-         </w:t>
        <w:br/>
        <w:t xml:space="preserve">          @ Ror    20, his  handiwork,      having    been   created    ated in Christ  Jesus unto          </w:t>
        <w:br/>
        <w:t xml:space="preserve">            97,  &amp; iv.                                                 good   works,  which    God          </w:t>
        <w:br/>
        <w:t xml:space="preserve">            2. @ix. &amp;                                                   hath before  ordained  that         </w:t>
        <w:br/>
        <w:t xml:space="preserve">            ‘Tie.  5.” swhich     God    before    prepared      that   we  should  walk  in  them.         </w:t>
        <w:br/>
        <w:t xml:space="preserve">          r Deut. »3.¢ we  should   walk   in  them.     1  Where-      ul Wherefore     remember,          </w:t>
        <w:br/>
        <w:t xml:space="preserve">            Ps. ¢. _   fore  tremember,      that   +aforetime     ye   that ye being in time past          </w:t>
        <w:br/>
        <w:t xml:space="preserve">                 0,    being   Gentiles    in  the  flesh,  who   are   Gentiles in  the flesh, who         </w:t>
        <w:br/>
        <w:t xml:space="preserve">                       called   the   Uncireumcision        by   that   are called  Uncircumcision          </w:t>
        <w:br/>
        <w:t xml:space="preserve">            1 Go      _which   is called   * the  Cireumcision      in  by that which is called the         </w:t>
        <w:br/>
        <w:t xml:space="preserve">            Sourottee’ the  flesh wrought     by  hands;    1? * that   Circumcision  in  the flesh         </w:t>
        <w:br/>
        <w:t xml:space="preserve">                                                                        made  by hands;  }? that at         </w:t>
        <w:br/>
        <w:t xml:space="preserve">           t So  oldest ye were    at that   time   separate    from    that time ye  were without          </w:t>
        <w:br/>
        <w:t xml:space="preserve">                       Christ,    Ybeing    alienated     from    the   Christ, being  aliens from          </w:t>
        <w:br/>
        <w:t xml:space="preserve">             1.                                                         the commonwealth    of  Is-         </w:t>
        <w:br/>
        <w:t xml:space="preserve">           x ch, 18,                                                                                        </w:t>
        <w:br/>
        <w:t xml:space="preserve">            Col. $.                                                                                         </w:t>
        <w:br/>
        <w:t xml:space="preserve">           y see    xifi.9.   x. 16.                                                                        </w:t>
        <w:br/>
        <w:t xml:space="preserve">           in  hand—the    “exceeding   riches, gc.”    each  tree its     in form, and flavour, and        </w:t>
        <w:br/>
        <w:t xml:space="preserve">           ye have  been  saved,  through  faith (“by   time  of bearing.  So in the course of God’s        </w:t>
        <w:br/>
        <w:t xml:space="preserve">           grace,” above,  expressed the objective in-  providence, our good  works are marked  out         </w:t>
        <w:br/>
        <w:t xml:space="preserve">           strumental  condition of your  salvation,—   for and assigned to each one of us) that we         </w:t>
        <w:br/>
        <w:t xml:space="preserve">           this “through  fuith”  the  subjective me-   should  walk  in  them.   ‘Thus the truth of        </w:t>
        <w:br/>
        <w:t xml:space="preserve">           dial condition:  it has  been  effected by    the maxim   “good  works  do not go before         </w:t>
        <w:br/>
        <w:t xml:space="preserve">           grace and apprehended  by  faith); and this   him who  is to be justified,   follow after        </w:t>
        <w:br/>
        <w:t xml:space="preserve">           (‘your salvation ;’ your having been saved,   one who is justified,” is        The  sen-         </w:t>
        <w:br/>
        <w:t xml:space="preserve">           as Ellic.) not of yourselves:  Gov’s   (em-   timent is strictly   of the Apostle’s,—in          </w:t>
        <w:br/>
        <w:t xml:space="preserve">           phatic) is the  gift (not, as A. V., ‘it is   the spirit  Rom.  xii.; Gal.  22, 25, &amp;e.          </w:t>
        <w:br/>
        <w:t xml:space="preserve">           the gift of  God ;’—the  gift, viz. of your     B.  11—22.]   Hortarory      EXPANSION           </w:t>
        <w:br/>
        <w:t xml:space="preserve">           salvation :—so that the expression amounts    OF  THE  FOREGOING     INTO  DETAIL:   RE-         </w:t>
        <w:br/>
        <w:t xml:space="preserve">           to this, ‘but it is @ gift, and that gift is  MINDING   THEM,  WHAT   THEY   ONCE  WERE          </w:t>
        <w:br/>
        <w:t xml:space="preserve">           God’s’):  not  of works  (see on  Rom.  iii.  (vv. 11, 12); WHAT   THEY  WERE   NOW   IN         </w:t>
        <w:br/>
        <w:t xml:space="preserve">           iv., and Gal. ii. 16), that no man  should    Curist  (vy. 13—22).       11.] Wherefore          </w:t>
        <w:br/>
        <w:t xml:space="preserve">           boast  (see  on  Rom.    iv. 2).              (since so many and great blessings   given         </w:t>
        <w:br/>
        <w:t xml:space="preserve">           10.] For (substantiates vv. 8,9. The  Eng-    by God  to His people, among whom   ye are)        </w:t>
        <w:br/>
        <w:t xml:space="preserve">           lish reader is likely to imagine a contrast   remember,  that once  ye, the (i.e. who be-        </w:t>
        <w:br/>
        <w:t xml:space="preserve">           between   ‘not of works’  and  ‘for we  are   longed to the category of the) Gentiles in         </w:t>
        <w:br/>
        <w:t xml:space="preserve">           His  handiwork,’  which   can  hardly have    the flesh (i.e. in their corporeal                 </w:t>
        <w:br/>
        <w:t xml:space="preserve">           been  in the mind of the Apostle) his         of uncireumcision),  who  are called  (the)        </w:t>
        <w:br/>
        <w:t xml:space="preserve">           work  are we  (not, in our natural creation,  Uncircumcision   by  that which  is  called        </w:t>
        <w:br/>
        <w:t xml:space="preserve">           which  idea is       refuted by what imme-    (the) Circumcision in the flesh wrought by         </w:t>
        <w:br/>
        <w:t xml:space="preserve">           diately follows,—but  in the spiritual crea-  hands  (this last addition seems  made  by         </w:t>
        <w:br/>
        <w:t xml:space="preserve">           tion, treated of  in vv. 8, 9), created  in   the Apostle, not to throw  discredit on cir-       </w:t>
        <w:br/>
        <w:t xml:space="preserve">           Christ Jesus  (see ver. 15; Tit.   5, where   cumcision, but  as a reserve, circumcision         </w:t>
        <w:br/>
        <w:t xml:space="preserve">           the  beginning of this new life is called     having a higher and  spiritual application :       </w:t>
        <w:br/>
        <w:t xml:space="preserve">           generation.   See also 2 Cor. v.17; Gal. vi.  as if he had  said,—‘ but they have it only        </w:t>
        <w:br/>
        <w:t xml:space="preserve">            15) for good  works (just as a tree may be   in the  flesh, and not  in the heart.’  As         </w:t>
        <w:br/>
        <w:t xml:space="preserve">           said to be created for its fruit:   below),   Ellicott well states the case—*The    Gen-         </w:t>
        <w:br/>
        <w:t xml:space="preserve">           which   God  before  prepared  (‘before He    tiles were called, and were the  uncircum-         </w:t>
        <w:br/>
        <w:t xml:space="preserve">           thus  created  us.’  The  sentiment  is the   cision; the Jews were  called, but were not        </w:t>
        <w:br/>
        <w:t xml:space="preserve">           same  as that in John  v. 36.  To  recur to   truly, the circumcision.”  See Col. ii.            </w:t>
        <w:br/>
        <w:t xml:space="preserve">           the  similitude used above, we might say of          12.] that  ye were  (the that takes         </w:t>
        <w:br/>
        <w:t xml:space="preserve">           the  trees,—they  were   created for  fruits  up again the  “¢hat”  in ver. 11, after the        </w:t>
        <w:br/>
        <w:t xml:space="preserve">            which God  before prepared that they should  relative clause,—and at that time takes up         </w:t>
        <w:br/>
        <w:t xml:space="preserve">           bear  them:  i.e. defined  and  assigned to   the “once”  there,  It is only a repetition;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