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TIL.   1, 2.                      EPHESIANS.                                        881            </w:t>
        <w:br/>
        <w:t xml:space="preserve">                                                                                                            </w:t>
        <w:br/>
        <w:t xml:space="preserve">         AUTHORIZED      VERSION.         AUTHORIZED       VERSION    REVISED.                              </w:t>
        <w:br/>
        <w:t xml:space="preserve">                                                                                                            </w:t>
        <w:br/>
        <w:t xml:space="preserve">         eth unto an holy  temple in  temple    in  the   Lord:     224in     whom    atret.iis.            </w:t>
        <w:br/>
        <w:t xml:space="preserve">         the Lord:   ®  in whom   ye  ye  also   are   being    builded    together                         </w:t>
        <w:br/>
        <w:t xml:space="preserve">        for  an are builded together       an   habitation      of   God     in  the                        </w:t>
        <w:br/>
        <w:t xml:space="preserve">                                                                                                            </w:t>
        <w:br/>
        <w:t xml:space="preserve">         through the Spirit.          Spirit.                                                               </w:t>
        <w:br/>
        <w:t xml:space="preserve">           III.)  For  this cause  I     III.  1  For   this  cause   I Paul,   * the » ets xi-3s.          </w:t>
        <w:br/>
        <w:t xml:space="preserve">         Paul, the prisoner of Jesus  prisoner    of  Christ   Jesus    &gt;in   behalf    &amp; xxviii.17,        </w:t>
        <w:br/>
        <w:t xml:space="preserve">         Christ for  you   Gentiles, of   you   the   Gentiles,    2 if  indeed   ye    Phil.   Hib         </w:t>
        <w:br/>
        <w:t xml:space="preserve">         2if ye have  heard  of  the                                                                        </w:t>
        <w:br/>
        <w:t xml:space="preserve">                                        2 Tim.i.8.&amp;    Phiiem.1,      DGal. v.11.       2                   </w:t>
        <w:br/>
        <w:t xml:space="preserve">                                                                                                            </w:t>
        <w:br/>
        <w:t xml:space="preserve">         the proper sense of the present should not                                                         </w:t>
        <w:br/>
        <w:t xml:space="preserve">         beretained.  Both participle and verb imply  fulness, dwells in, fills the Church:  that           </w:t>
        <w:br/>
        <w:t xml:space="preserve">         that the fitting together and the growing    Church   is constituted an  holy Temple   to          </w:t>
        <w:br/>
        <w:t xml:space="preserve">        are still going on: and the only way  which    Him  in raz  Son,—is  inhabited by Him   in          </w:t>
        <w:br/>
        <w:t xml:space="preserve">         we in English have  to mark  this so as to   the  ever present  indwelling of the  Hoty            </w:t>
        <w:br/>
        <w:t xml:space="preserve">         avoid the  chance  of  mistake, is by  the    Spirit.  The  attempt  to  soften away  in           </w:t>
        <w:br/>
        <w:t xml:space="preserve">         auxiliary verb substantive, and  the parti-  the  Spirit into “            is against the          </w:t>
        <w:br/>
        <w:t xml:space="preserve">         ciple. The  bare  present, ‘groweth,’ is in  whole  sense  of the passage, in which  not           </w:t>
        <w:br/>
        <w:t xml:space="preserve">         danger of being mistaken   for the abstract  the  present  spiritual state of  believers,          </w:t>
        <w:br/>
        <w:t xml:space="preserve">         quality, and the temporal  development   is  but  their ultimate  glorious completion  is          </w:t>
        <w:br/>
        <w:t xml:space="preserve">         thus lost sight of: whereas  the  other, in  spoken  of).                                          </w:t>
        <w:br/>
        <w:t xml:space="preserve">         giving prominence   to  that temporal  de-      TI,  1—21.]   Atw   anp   END   OF  THE            </w:t>
        <w:br/>
        <w:t xml:space="preserve">         velopment,  also  necessarily implies  the   Cuurcu    IN THE  Spirit.   And  herein, the          </w:t>
        <w:br/>
        <w:t xml:space="preserve">         ‘normal,   perpetual,             nature of  revelation to it of the mystery  of  Christ,          </w:t>
        <w:br/>
        <w:t xml:space="preserve">         the organic increase’) unto an holy temple   through   those ministers  who  wrought  in           </w:t>
        <w:br/>
        <w:t xml:space="preserve">         in the  Lord  (i.e. according to  apostolic  the  Spirit:  primarily,  as  regarded  the           </w:t>
        <w:br/>
        <w:t xml:space="preserve">        usage, and thesense of the whole passage, ‘in Ephesians,   through  himself.  Thus  first,          </w:t>
        <w:br/>
        <w:t xml:space="preserve">         Christ.’ These “in whom,” —“in  the Lord,”   OF   HIS  OFFICE   AS   APOSTLE    OF  THE            </w:t>
        <w:br/>
        <w:t xml:space="preserve">         “in whom,”  —like the frequent  repetitions  GENTILES   (1—13):   secondly, under a form           </w:t>
        <w:br/>
        <w:t xml:space="preserve">        of the name  Christ in vv.12, 13,   used by   of a  prayer for them, THE   AIM  AND  END            </w:t>
        <w:br/>
        <w:t xml:space="preserve">        the Apostle to lay all      on the fact that  OF   THAT   OFFICE   AS   RESPECTED    THE            </w:t>
        <w:br/>
        <w:t xml:space="preserve">        Christ is the inclusive Head of all   build-  Cuurcnu:     its becoming   strong  in  the           </w:t>
        <w:br/>
        <w:t xml:space="preserve">        ing, the element in which  it has its being   power   of the Spirit (14—19).    Then  (20,          </w:t>
        <w:br/>
        <w:t xml:space="preserve">        and  its growth. The  increase spoken of will 21) doxology,  concluding this first division         </w:t>
        <w:br/>
        <w:t xml:space="preserve">        issue in its being a holy temple in Christ):   of the Epistle.                                      </w:t>
        <w:br/>
        <w:t xml:space="preserve">                22.) in  whom   (viz. in  the  Lord      1—18.]   (See above.)   On  this account           </w:t>
        <w:br/>
        <w:t xml:space="preserve">        —it   is characteristic [see above]  of this   (in order to explain this, something must            </w:t>
        <w:br/>
        <w:t xml:space="preserve">        part  of  the  epistle  to  string together   be said on the construction.   In my Greek            </w:t>
        <w:br/>
        <w:t xml:space="preserve">        these  relative expressions, all referring to Test. I have  discussed the various ways of           </w:t>
        <w:br/>
        <w:t xml:space="preserve">        the same)  ye  also are being  built in  to-  connecting  this ver. 1, and of terminating           </w:t>
        <w:br/>
        <w:t xml:space="preserve">        gether    (with one another, or  with those   the parenthesis in the  sense which  begins           </w:t>
        <w:br/>
        <w:t xml:space="preserve">        before mentioned)  for an habitation of God   with  ver. 2:  and  have come   to the con-           </w:t>
        <w:br/>
        <w:t xml:space="preserve">        (the only true temple  of God, in which  He   clusion  that  we  must   consider  ver. 14           </w:t>
        <w:br/>
        <w:t xml:space="preserve">        dwells, being the Body  of Christ, in all     as taking up  the sense, with its repetition          </w:t>
        <w:br/>
        <w:t xml:space="preserve">        glorious acceptation  of that term)  in the   of For  this cause, and the weighty  prayer           </w:t>
        <w:br/>
        <w:t xml:space="preserve">        Spirit  (it even  now, in  the state of im-   which   it introduces, and  which  forms  a           </w:t>
        <w:br/>
        <w:t xml:space="preserve">        perfection, by the  Spirit, dwelling in the   worthy  justification for  long and  solemn.          </w:t>
        <w:br/>
        <w:t xml:space="preserve">        hearts of believers,    God has His habita-   a  parenthesis.  For  this cause  then  will          </w:t>
        <w:br/>
        <w:t xml:space="preserve">        tion  in the Church:   and  then, when  the   mean,  ‘secing ye are so built in,’—stand in          </w:t>
        <w:br/>
        <w:t xml:space="preserve">        growth  and  increase of that Church   shall  such  a relation to God’s  purposes  in the           </w:t>
        <w:br/>
        <w:t xml:space="preserve">        be completed,  it will he still  and by the   Church)  I Paul  (he mentions himself here,           </w:t>
        <w:br/>
        <w:t xml:space="preserve">         Holy Spirit fully           and possessing   as  introducing to  them  the agent  in the           </w:t>
        <w:br/>
        <w:t xml:space="preserve">        the whole  glovified        that the Father   Spirit’s work  who   was  nearest to them-            </w:t>
        <w:br/>
        <w:t xml:space="preserve">        will dwell in it for      Thus  we have the   selves, and setting forth that work  as the           </w:t>
        <w:br/>
        <w:t xml:space="preserve">        true  temple  of the  Father,  built in the   carrying on  of his enlightenment  on their           </w:t>
        <w:br/>
        <w:t xml:space="preserve">        Son,  inhabited in the Spirit: the offices of behalf,  and  the  subject  of his  earnest           </w:t>
        <w:br/>
        <w:t xml:space="preserve">        the Three  blessed Persons being  distinctly  prayer  for them:   see  argument   to  this          </w:t>
        <w:br/>
        <w:t xml:space="preserve">        pointed  out: God, THE  Farner,   in all His  chapter above), the prisoner (but now with-           </w:t>
        <w:br/>
        <w:t xml:space="preserve">                                                      out any  prominence,  or the very slightest ;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