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T\Vgutl                            EPHESIANS.                                       387                </w:t>
        <w:br/>
        <w:t xml:space="preserve">                                                                                                            </w:t>
        <w:br/>
        <w:t xml:space="preserve">     AUTHORIZED       VERSION.        AUTHORIZED 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length,  and   depth,   and  the   breadth,   and   length,    and   depth,                            </w:t>
        <w:br/>
        <w:t xml:space="preserve">     height ; 19 and to know the  and   height   ; 19 and   to know    the   love                           </w:t>
        <w:br/>
        <w:t xml:space="preserve">     love of Christ, which pass-  of   Christ,   which    surpasseth      know-                             </w:t>
        <w:br/>
        <w:t xml:space="preserve">     eth knowledge, that yemight  ledge,   ‘that  ye  may   be  filled  up  unto   Jom                      </w:t>
        <w:br/>
        <w:t xml:space="preserve">     be filled with   the fulness all the  fulness   of God.     2° But   * unto  , £24":                   </w:t>
        <w:br/>
        <w:t xml:space="preserve">     of God.    * Now  unto  him  him    that   is  able   above    all  things     ““**                    </w:t>
        <w:br/>
        <w:t xml:space="preserve">     that is able to  do exceed-  to  do   exceeding     abundantly      t above  t1cor.iis.                </w:t>
        <w:br/>
        <w:t xml:space="preserve">     ing abundantly   above  all  what    we   ask   or   think,   " according    »ye,7.  co.               </w:t>
        <w:br/>
        <w:t xml:space="preserve">     that we  ask  or think, ac-  to  the   power     that   worketh     in   us,                           </w:t>
        <w:br/>
        <w:t xml:space="preserve">     cording  to the power  that  *Lxunto      him   be   the   glory    in  the  xRom,xi.s.                </w:t>
        <w:br/>
        <w:t xml:space="preserve">     worketh  in us, 2! unto him  church    ft and  in  Christ   Jesus    to  all , He,                     </w:t>
        <w:br/>
        <w:t xml:space="preserve">     be glory in the  church  by                                                                            </w:t>
        <w:br/>
        <w:t xml:space="preserve">     Christ Jesus throughout all                                                                            </w:t>
        <w:br/>
        <w:t xml:space="preserve">     ages, world   without  end,                                                                            </w:t>
        <w:br/>
        <w:t xml:space="preserve">     Amen.                                                                        t So allo                 </w:t>
        <w:br/>
        <w:t xml:space="preserve">       IV.1 I  therefore, the     the    generations      of   eternal     ages.    "°°                     </w:t>
        <w:br/>
        <w:t xml:space="preserve">                                  Amen.                                                                     </w:t>
        <w:br/>
        <w:t xml:space="preserve">                                        r                                     een    fin.                   </w:t>
        <w:br/>
        <w:t xml:space="preserve">                                     IV.   1 I  beseech   you    therefore,     *I gh.                      </w:t>
        <w:br/>
        <w:t xml:space="preserve">     hend with  all the saints (all the people of    20, 21.] Doxonoey,   aRIsING  FROM  THE                </w:t>
        <w:br/>
        <w:t xml:space="preserve">     God, in  whom   is fulfilled that which  is  CONTEMPLATION      OF  THE  FAITHFULNESS                  </w:t>
        <w:br/>
        <w:t xml:space="preserve">    here prayed  for) what  is the breadth, and   AND   POWER   OF  GOD   WITH   REGARD    TO               </w:t>
        <w:br/>
        <w:t xml:space="preserve">    length,  and height, and  depth (all kinds of His  Cuvrcu.           20.] But  unto  Him                </w:t>
        <w:br/>
        <w:t xml:space="preserve">    fanciful explanations  have  been  given of   (brings out a  slight contrast to what  has               </w:t>
        <w:br/>
        <w:t xml:space="preserve">    these words.   See  specimens  in my Greek    just preceded—viz.  ourselves, and our need               </w:t>
        <w:br/>
        <w:t xml:space="preserve">    Test.   It is most probable, that the ques-   of strength  and our  growth in knowledge,                </w:t>
        <w:br/>
        <w:t xml:space="preserve">    tion, of  what,  after these nouns,  is left  and   fulness) who  is able  to  do beyond                </w:t>
        <w:br/>
        <w:t xml:space="preserve">    indefinite—that  you  may   be fully able to  all things,  far beyond   the things which                </w:t>
        <w:br/>
        <w:t xml:space="preserve">    comprehend    every dimension—i.e.,   of all  we   ask  or think   (“our  thoughts  reach               </w:t>
        <w:br/>
        <w:t xml:space="preserve">    that  God  has  revealed or done in and  for  wider  than our prayers:   there is a climax              </w:t>
        <w:br/>
        <w:t xml:space="preserve">    us  [“the  mystery  of  God,”  Col. ii. 2]—   in the words.”  Bengel),  according  to the               </w:t>
        <w:br/>
        <w:t xml:space="preserve">    though  this is not genitive to be supplied,  power  which  is  working  (viz. the might                </w:t>
        <w:br/>
        <w:t xml:space="preserve">    but  lying in the background  entirely), and  of the indwelling Spirit; see Rom. viii. 26)              </w:t>
        <w:br/>
        <w:t xml:space="preserve">    (this and  introduces not  a parallel, but a  in  us,        21.)  to Him   (solemn   and               </w:t>
        <w:br/>
        <w:t xml:space="preserve">    subordinate  clause.  The  knowledge   here   emphatic   repetition of the  personal pro-               </w:t>
        <w:br/>
        <w:t xml:space="preserve">    spoken  of  is not identical with the  com-   noun)  be  the glory  (the whole  glory ac-               </w:t>
        <w:br/>
        <w:t xml:space="preserve">    prehension  above, but forms one portion of   cruing  from all His  dealings which   have               </w:t>
        <w:br/>
        <w:t xml:space="preserve">    it, and by its surpassing exceilence serves   been  spoken of: His  own  resulting glory)               </w:t>
        <w:br/>
        <w:t xml:space="preserve">    to  exalt still more  that great  whole  to   in  the Church   (as its theatre before                   </w:t>
        <w:br/>
        <w:t xml:space="preserve">    which  it helongs) to know  the knowledge-    in which   that glory  must  be  recognized               </w:t>
        <w:br/>
        <w:t xml:space="preserve">    passing   (to ‘now    that  which  passeth    and  rendered)   and  in Christ  Jesus  (as               </w:t>
        <w:br/>
        <w:t xml:space="preserve">    knowledge   is  a paradox:   “knowledge”      its inner verity, and  essential element in               </w:t>
        <w:br/>
        <w:t xml:space="preserve">    being taken  in the sense of ‘mere,’ ‘Lare’   which  it abides,  The  two clauses are not               </w:t>
        <w:br/>
        <w:t xml:space="preserve">    knowledge,  and “to know”   in the pregnant   altogether  independent:    it is  ‘in  the               </w:t>
        <w:br/>
        <w:t xml:space="preserve">    sense  of that knowledge   which  is rooted   Church,  and  [thus]  in Christ Jesns’)  to               </w:t>
        <w:br/>
        <w:t xml:space="preserve">    and  grounded   in love, Phil. i.  Love  of   all the generations of  the age of the ages               </w:t>
        <w:br/>
        <w:t xml:space="preserve">    Christ  (subjective genitive,—Christ’s love   (so literally. Probably the account  of the               </w:t>
        <w:br/>
        <w:t xml:space="preserve">    to us—see   Rom.  v. 5 note, and viii. 35—    meaning  is, that the age of ages [eternity]              </w:t>
        <w:br/>
        <w:t xml:space="preserve">    39—not    ‘our  love to  Christ’), that  ye   is conceived as containing ages, just as our              </w:t>
        <w:br/>
        <w:t xml:space="preserve">    may   be filled even  to all the fulness of   ‘age’  contains years: and  then those ages               </w:t>
        <w:br/>
        <w:t xml:space="preserve">    God  (“all  the fulness  of the  Godhead”     are thought  of  as made  up,  like ours, of              </w:t>
        <w:br/>
        <w:t xml:space="preserve">    abides in  Christ, Col. ii. 9. Christ  then   generations.  Like  the  similar expression,              </w:t>
        <w:br/>
        <w:t xml:space="preserve">    abiding   in your  hearts, ye, being raised   ages  of ages, it is used, by a transfer of               </w:t>
        <w:br/>
        <w:t xml:space="preserve">    up  to the  comprehension   of the vastness   what   we know   in  time, to express,  im-               </w:t>
        <w:br/>
        <w:t xml:space="preserve">    of God’s  mercy in Him   and  of His  Love,   perfectly, and indeed  improperly, the idea               </w:t>
        <w:br/>
        <w:t xml:space="preserve">    will be filled, even as God is full—each in   of Eternity).                                             </w:t>
        <w:br/>
        <w:t xml:space="preserve">    your degree, but all to    utmost capacity,      IV.  1—VI.   20.]  Sxconp    (hortatory)               </w:t>
        <w:br/>
        <w:t xml:space="preserve">    with  divine wisdom   and might  and  love).  PORTION    OF THE   EpistnE:    and  herein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