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388                               EPHESIANS.                                        Iv.       </w:t>
        <w:br/>
        <w:t xml:space="preserve">                              AUTHORIZED      VERSION     REVISED.         AUTHORIZED      VERSION.         </w:t>
        <w:br/>
        <w:t xml:space="preserve">                          the   prisoner    in   the  Lord,    that   ye   Ga    Gr fad mare   bezece       </w:t>
        <w:br/>
        <w:t xml:space="preserve">              b Phil      b                                .          re.  (You   that   walk  worthy       </w:t>
        <w:br/>
        <w:t xml:space="preserve">               eat          walk   worthy     of  the  calling   where-|   09 te   vocation wherewith       </w:t>
        <w:br/>
        <w:t xml:space="preserve">               ean        with   ye  were   called,  2°  with   all low-|  ye  are  called, * with  all     </w:t>
        <w:br/>
        <w:t xml:space="preserve">              ° Gal  32,33,        and   meekness,     with    longsuf-|/owliness      and   meckness,      </w:t>
        <w:br/>
        <w:t xml:space="preserve">               Gee                                                         with longsuffering, forbear-     </w:t>
        <w:br/>
        <w:t xml:space="preserve">                                                                                                            </w:t>
        <w:br/>
        <w:t xml:space="preserve">                          fering,   forbearing      one    another     in                                   </w:t>
        <w:br/>
        <w:t xml:space="preserve">                          love;   3 earnestly    striving     to  main-    ing  one  another  in love;      </w:t>
        <w:br/>
        <w:t xml:space="preserve">              aco.ii.     tain   the  unity   of  the   Spirit  ¢in   the  3 endeavouring  to keep  the     </w:t>
        <w:br/>
        <w:t xml:space="preserve">                       .., bond  of  peace.    4*  There   is one  body,   unity of  the Spirit in  the     </w:t>
        <w:br/>
        <w:t xml:space="preserve">              tensity”    and    one   ‘Spirit,    as   ye   were    also  bond  of peace.  * There  is     </w:t>
        <w:br/>
        <w:t xml:space="preserve">                          called  in  one   hope     of  your  calling;    one  body, and  one  Spirit,     </w:t>
        <w:br/>
        <w:t xml:space="preserve">                M1.                                                        even  as ye  are  called  in     </w:t>
        <w:br/>
        <w:t xml:space="preserve">              ech. i.                                                      one hope  of your  calling ;     </w:t>
        <w:br/>
        <w:t xml:space="preserve">               Til,   8 52  one     Lord,    ‘one   faith,  *one    bap-   5 one Lord,  one faith, one      </w:t>
        <w:br/>
        <w:t xml:space="preserve">                2    Cor.                 k Gal. 27,   Heb. vi.                                             </w:t>
        <w:br/>
        <w:t xml:space="preserve">                4      i Jude  ver.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[A]  CV.  1-16)  ground  of the Christian’s   Church  unites men   differing in race and      </w:t>
        <w:br/>
        <w:t xml:space="preserve">              duties as a member  of the Church,  viz. the  habits, as  Chrysostom.—The     genitive is     </w:t>
        <w:br/>
        <w:t xml:space="preserve">              unity of the mystical Body   of Christ (vv.   in fact  a possessive—the   Spirit’s unity,     </w:t>
        <w:br/>
        <w:t xml:space="preserve">              1—6)   tn the manifoldness   of grace given   that unity which  the Spirit brings about)      </w:t>
        <w:br/>
        <w:t xml:space="preserve">              to each (7—13),  that we may  come  to per-   in (united together by:  within) the  bond      </w:t>
        <w:br/>
        <w:t xml:space="preserve">              Section in Him   (14—16).         1.] I be-   of peace (the bond is peace, not that which     </w:t>
        <w:br/>
        <w:t xml:space="preserve">              seech you therefore (secing that this is      brings about peace, namely, love, as Bengel     </w:t>
        <w:br/>
        <w:t xml:space="preserve">              calling: an  inference from  all the former   says.   Col. iii, 14, which  is quoted   to     </w:t>
        <w:br/>
        <w:t xml:space="preserve">              part of the  Epistle, as  Rom.  xii. 1; but   support  this meaning,   is not applicable,     </w:t>
        <w:br/>
        <w:t xml:space="preserve">              here perhaps also a resumption of “For this   because  love there  is  expressly  named,      </w:t>
        <w:br/>
        <w:t xml:space="preserve">              cause”  of ch.  iii. 14,  and  we are  thus   whereas  here  it certainly would not occur     </w:t>
        <w:br/>
        <w:t xml:space="preserve">              carried hack  to the  contents of ch. i. ii.), to any  reader, especially  after in  love     </w:t>
        <w:br/>
        <w:t xml:space="preserve">              I  the prisoner in  the Lord  (who  am,  as   has just occurred.  The genitive of apposi-     </w:t>
        <w:br/>
        <w:t xml:space="preserve">              regards, and  for the sake of the cause  of,  tion is the simplest—peace  binds together      </w:t>
        <w:br/>
        <w:t xml:space="preserve">              the  Lord,  a  prisoner; so  that  my  cap-   the Church   as a condition and  symbol  of     </w:t>
        <w:br/>
        <w:t xml:space="preserve">              tivity is in the Lord,  as its element  and   that inner  unity  which  is only wrought       </w:t>
        <w:br/>
        <w:t xml:space="preserve">              sphere, and therefore to be regarded  as an   by  the indwelling  Spirit of God).             </w:t>
        <w:br/>
        <w:t xml:space="preserve">              additional inducement   to comply  with my    4.] (There  is) (these words  are  not  ex-     </w:t>
        <w:br/>
        <w:t xml:space="preserve">              exhortation.    “For  whatever  is Christ’s,  pressed in the original: but it is better to    </w:t>
        <w:br/>
        <w:t xml:space="preserve">              even  though   disgraceful  in the  eyes of   supply thus, than  ‘ye are,’ which will not     </w:t>
        <w:br/>
        <w:t xml:space="preserve">              the  world, ought  to be  regarded  by  you   apply  to  the following  parallel clauses.     </w:t>
        <w:br/>
        <w:t xml:space="preserve">              with  the utmost respect.”   Calvin.  Theo-   The  assertion of the unity of the Church,      </w:t>
        <w:br/>
        <w:t xml:space="preserve">              doret  remarks,  that he  is prouder of his   and of  our Lord in all His operations and      </w:t>
        <w:br/>
        <w:t xml:space="preserve">              chains  in Christ, than  a  monarch  of his   ordinances, springs immediately  out of the     </w:t>
        <w:br/>
        <w:t xml:space="preserve">              diadem),  to  walk  worthily   of the  call-  last exhortation, as following it up to its     </w:t>
        <w:br/>
        <w:t xml:space="preserve">               ing (see ch.  i. 18, and  note  Rom.  viii,  great primal ground  in the verities  God)      </w:t>
        <w:br/>
        <w:t xml:space="preserve">               28, 30) wherewith  ye were  called,          one  Body  (“what   is this one body?  the      </w:t>
        <w:br/>
        <w:t xml:space="preserve">               2.) with   all (see  on  ch. i. 8)  lowli-   faithful all   the world, past, present,        </w:t>
        <w:br/>
        <w:t xml:space="preserve">               ness and  meekness   (before God,  accept-   tocome.”   Chrysostom), and one Spirit (viz.    </w:t>
        <w:br/>
        <w:t xml:space="preserve">               ing His  dealings in humility,  and before   the Holy  Spirit, who dwells in,   vivifies,    </w:t>
        <w:br/>
        <w:t xml:space="preserve">               men, as God’s instruments, 2 Sam.  xvi. 11:  and  rules that  one body:   see ch, ii. 18,    </w:t>
        <w:br/>
        <w:t xml:space="preserve">               resting therefore   Jowliness as its         22;  1 Cor. xii. 13 al.), as also ye  were      </w:t>
        <w:br/>
        <w:t xml:space="preserve">               tion), with  longsuffering  (longsuffering   called  in (elemental—the    condition and      </w:t>
        <w:br/>
        <w:t xml:space="preserve">               consists in not  taking  swift  vengeance,   sphere  in which  they  were called to live     </w:t>
        <w:br/>
        <w:t xml:space="preserve">               but leaving  to an  offender a place for re- and move)  one hope  of (belonging to: you      </w:t>
        <w:br/>
        <w:t xml:space="preserve">               pentance.   From  this, its      meaning,    were  called in it  the element, see above:     </w:t>
        <w:br/>
        <w:t xml:space="preserve">               it is easily further generalized to          it is then an  accident of the calling. Or      </w:t>
        <w:br/>
        <w:t xml:space="preserve">               ance under  all circumstances  of provoca-   perhaps  it may   be  the  genitive of  the     </w:t>
        <w:br/>
        <w:t xml:space="preserve">               tion), forbearing   (see Rom.   ii. 4) one   éfficient cause, ‘which the calling works’)     </w:t>
        <w:br/>
        <w:t xml:space="preserve">               another in love;     8.) earnestly striving  your  calling;       5.] one  Lord  (as the     </w:t>
        <w:br/>
        <w:t xml:space="preserve">               to maintain  the unity of the Spirit (that   Head   of the  Church:   in  this verse he      </w:t>
        <w:br/>
        <w:t xml:space="preserve">               unity, in which God’s  Holy  Spirit in the   grounds  the co-existence of the “one body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