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894                                EPHESIANS.                                       IV.         </w:t>
        <w:br/>
        <w:t xml:space="preserve">                             AUTHORIZED      VERSION     REVISED.                                           </w:t>
        <w:br/>
        <w:t xml:space="preserve">                        cause    of  the    ignorance     that   is  inj                                    </w:t>
        <w:br/>
        <w:t xml:space="preserve">                        them,    because    of   the  hardening      of}  AUTHORIZED      VERSION.          </w:t>
        <w:br/>
        <w:t xml:space="preserve">            qitimiv.2.  their    heart:     19  who    being       past   that isin them, because  of       </w:t>
        <w:br/>
        <w:t xml:space="preserve">            ¥ Rom. i.                                                    | the         of their heart       </w:t>
        <w:br/>
        <w:t xml:space="preserve">                                                                          19 who being  past  feeling       </w:t>
        <w:br/>
        <w:t xml:space="preserve">                                                                         have given  themselves  over       </w:t>
        <w:br/>
        <w:t xml:space="preserve">                        feeling    ‘gave    themselves      up    unto   unto lasciviousness, to work       </w:t>
        <w:br/>
        <w:t xml:space="preserve">              26, 1     wantonness,      in   order   to  the   work-    alluncleanness  with greedi-       </w:t>
        <w:br/>
        <w:t xml:space="preserve">                        ing   of  uncleanness     of  every   kind   in  ness.   9 But  ye  have  not  -    </w:t>
        <w:br/>
        <w:t xml:space="preserve">                        greediness.       °0 But    not   so   did   ye  so learned  Christ ;   if so       </w:t>
        <w:br/>
        <w:t xml:space="preserve">                        learn    Christ;     1  Sif  indeed    it  was   be that ye have  heard him,        </w:t>
        <w:br/>
        <w:t xml:space="preserve">            sch. i.     him    that  ye   heard,   and   in him    that  and   have  been taught   by       </w:t>
        <w:br/>
        <w:t xml:space="preserve">                        ye  were   taught,   according    as  is truth   him, as  the truth is in Je-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[see the two  clearly distinguished in Gal.   being workmen—the    working  as at a trade       </w:t>
        <w:br/>
        <w:t xml:space="preserve">             7. 25],   always  ife, as opposed to death.  or business—but  we  have  no one word  for       </w:t>
        <w:br/>
        <w:t xml:space="preserve">            1   s ‘the life of God’ will mean, as Beza”   it: so  Chrysostom,   “See  how   he  shuts       </w:t>
        <w:br/>
        <w:t xml:space="preserve">            beautifully says, “that life     God liveth   them  out from excuse by using these words,       </w:t>
        <w:br/>
        <w:t xml:space="preserve">            in  His own:”   for, as Bengel  says, “the    the working  of uncleanness  : they  sinned       </w:t>
        <w:br/>
        <w:t xml:space="preserve">            spiritual life is kindled in believers from   not, saith he,  by chance  fault, but they        </w:t>
        <w:br/>
        <w:t xml:space="preserve">            God’s own  life.” Stier makes an important    went and  wrought  the  dread things them-        </w:t>
        <w:br/>
        <w:t xml:space="preserve">            remark:   “The   Apostle  is here treating,   selves, and used that employ  as their care       </w:t>
        <w:br/>
        <w:t xml:space="preserve">            not  so much  of  the life of God in Christ   in life”) of impurity  of  every kind  (see       </w:t>
        <w:br/>
        <w:t xml:space="preserve">                 i is regenerated in believers,  of the   Rom.  i. 24—27)  in greediness (such is the       </w:t>
        <w:br/>
        <w:t xml:space="preserve">            original state of man,  when  God  was  his   meaning,  and  not  ‘with greediness,’ i.e.       </w:t>
        <w:br/>
        <w:t xml:space="preserve">                 and   Light, before  the  irruption of   greedily, as A. V.      greediness, the de-       </w:t>
        <w:br/>
        <w:t xml:space="preserve">            darkness  into human  nature”)  on account    sire of having  more, is obviously a wider        </w:t>
        <w:br/>
        <w:t xml:space="preserve">            of the ignorance  (of God: see 1 Pet. i. 14)  vice than  mere  covetousness, though  this       </w:t>
        <w:br/>
        <w:t xml:space="preserve">            that is in them  (not, by nature : compare    latter is generally   prominent  form.   It       </w:t>
        <w:br/>
        <w:t xml:space="preserve">            Rom.  i.21—  28: they did not choose to re-   is self-seeking, or greed: in whatever  di-       </w:t>
        <w:br/>
        <w:t xml:space="preserve">            tain God in their knowledge, and this loss    rection this central evil tendency finds its      </w:t>
        <w:br/>
        <w:t xml:space="preserve">            the knowledge  of Him  alienated them from    employment.    So  that it may  include  in       </w:t>
        <w:br/>
        <w:t xml:space="preserve">            the  divine Life), on  account  of  (second   itself as an element, as here, lustful sins,      </w:t>
        <w:br/>
        <w:t xml:space="preserve">            clause, subordinate  to alienated, &amp;c.) the   though  it can never  actually mean  ‘lasci-      </w:t>
        <w:br/>
        <w:t xml:space="preserve">            hardening   (not blindness, as A. V., which   viousness’).     20.]  But you  (emphatic)        </w:t>
        <w:br/>
        <w:t xml:space="preserve">            is a mistaken rendering  of the word.  The    did not thus  (not on these conditions, nor       </w:t>
        <w:br/>
        <w:t xml:space="preserve">            proper  meaning  is becoming  callous, as a   with such  prospects) learn  Christ (Christ       </w:t>
        <w:br/>
        <w:t xml:space="preserve">            part of the  body  does where   the skin  is  personal—not   to be  explained  away  into       </w:t>
        <w:br/>
        <w:t xml:space="preserve">            hardened  by  constant friction or pressure.  a  Christian life, or any  thing else:  see       </w:t>
        <w:br/>
        <w:t xml:space="preserve">            « By  ‘hardening’  he means the last degree   1 Cor. i. 23;  Phil. i. 15—18;   Col. ii. 6.      </w:t>
        <w:br/>
        <w:t xml:space="preserve">            of insensibility : for the callosities  the   Cunist  Himself  is the subject of   Chris-       </w:t>
        <w:br/>
        <w:t xml:space="preserve">            body   have  no  feeling, being  altogether   tian preaching and all Christian learning—        </w:t>
        <w:br/>
        <w:t xml:space="preserve">            deadened.”  Theodoret) of their heart,        to know  Him   [Phil. iii. 10] is the great       </w:t>
        <w:br/>
        <w:t xml:space="preserve">            19.} who   as being  past feeling gave  up    lesson of the  Christian life, which  these       </w:t>
        <w:br/>
        <w:t xml:space="preserve">            aereels   ea (« themselves, with terrific     Ephesians  began  to learn at their conver-       </w:t>
        <w:br/>
        <w:t xml:space="preserve">            phasis.  It accorded  here with  the horta-   sion: see next  verse); if, that is (sce ch.      </w:t>
        <w:br/>
        <w:t xml:space="preserve">            tory object of  the Apostle  to bring  into   iii. note, and 2 Cor.  v. 3.  He  does not        </w:t>
        <w:br/>
        <w:t xml:space="preserve">            prominence   that which  happened   on  the   absolutely  assume  the  fact, but  implies       </w:t>
        <w:br/>
        <w:t xml:space="preserve">            side of their own free will. It is otherwise  that he  then  believed and  still trusts it      </w:t>
        <w:br/>
        <w:t xml:space="preserve">            in  Rom.  i. 24,‘ God gave  them  up:  and    was so), it was Him  that  ye heard  (if ye       </w:t>
        <w:br/>
        <w:t xml:space="preserve">            the two  treatments of the fact are not in-   really heard at your  conversion the  voice       </w:t>
        <w:br/>
        <w:t xml:space="preserve">            consistent, but parallel, each  having   its  of the Shepherd  Himself calling you as his       </w:t>
        <w:br/>
        <w:t xml:space="preserve">            vindication and its full truth in   matter    sheep—Jobn    x. 27, see also John  v. 25),       </w:t>
        <w:br/>
        <w:t xml:space="preserve">            of fact of the context.” Meyer) to wanton-    and in Him  that ye  were taught  (if it          </w:t>
        <w:br/>
        <w:t xml:space="preserve">            ness (sec Gal. v.19 note), in order to (con-  in vital union  with  Him,  as members   of       </w:t>
        <w:br/>
        <w:t xml:space="preserve">            scious aim, not  merely incidental result of  Him,  that  ye  after your  conversion  re-       </w:t>
        <w:br/>
        <w:t xml:space="preserve">            the giving  themselves  up—see   below) the   ceived my   teaching.  Both   these clauses       </w:t>
        <w:br/>
        <w:t xml:space="preserve">            working   (this and  more  is implied:  the   are  contained  in  learning  Christ,—the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