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16—23.                           PHILIPPIANS.                                       419                </w:t>
        <w:br/>
        <w:t xml:space="preserve">                                                                                                            </w:t>
        <w:br/>
        <w:t xml:space="preserve">     AUTHORIZED       VERSION.        AUTHORIZED       VERSION     REVISED.                                 </w:t>
        <w:br/>
        <w:t xml:space="preserve">     ply of the Spirit  of Jesus  and   supply    of  *the    Spirit   of  Jesus  snom.viti.o,              </w:t>
        <w:br/>
        <w:t xml:space="preserve">     Christ, 2° according  to my              20 according      to   my    Db ex. b Rom. viii.              </w:t>
        <w:br/>
        <w:t xml:space="preserve">     earnest expectation and my   Christ,      and  hope,   that  *in   nothing   ¢®o™-¥-5                  </w:t>
        <w:br/>
        <w:t xml:space="preserve">     hope, that in nothing I shall I shall  be   ashamed,    but   that   4 with  3"                        </w:t>
        <w:br/>
        <w:t xml:space="preserve">     be ashamed,  but  that with  all  boldness,   as  always,    so  now    also                           </w:t>
        <w:br/>
        <w:t xml:space="preserve">     all boldness, as always, so  Christ    shall    be   magnified      in   my                            </w:t>
        <w:br/>
        <w:t xml:space="preserve">     now   -also Christ shall be  body,    whether    by   life  or  by   death.                            </w:t>
        <w:br/>
        <w:t xml:space="preserve">     magnified in my  body, whe-  21 For   to   me   to  live  is  Christ,   and                            </w:t>
        <w:br/>
        <w:t xml:space="preserve">     ther it be  by  life, or by  to  die is  gain.                                                         </w:t>
        <w:br/>
        <w:t xml:space="preserve">     death.  *! For to me to live the  flesh,  [if]  this  be  to  me   fruit  of                           </w:t>
        <w:br/>
        <w:t xml:space="preserve">     is Christ,  and  to  die  is my   labour,   then   what    I  shall  choose                            </w:t>
        <w:br/>
        <w:t xml:space="preserve">     gain.  7* But  if I  live in I  know     not.     22  But   if  to  live  in                           </w:t>
        <w:br/>
        <w:t xml:space="preserve">     the flesh, this is the fruit strait   betwixt     the  two,   having     my                            </w:t>
        <w:br/>
        <w:t xml:space="preserve">     of  my  labour:   yet  what                                                                            </w:t>
        <w:br/>
        <w:t xml:space="preserve">     I shall  choose I wot   not.                                                                           </w:t>
        <w:br/>
        <w:t xml:space="preserve">     23 For  I  am   in a  strait                     23  But    ¢I   am    in  aezcony.s.                  </w:t>
        <w:br/>
        <w:t xml:space="preserve">     betwixt  two, having  a de-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2  Cor. i. 11;  Rom.  xv.  30, 31;  Philem.   above, ver. 17) Christ shall  be magnified               </w:t>
        <w:br/>
        <w:t xml:space="preserve">     22),  and  (your) supply  (to me,  by  that   (shewn  to be what He  is: by His kingdom                </w:t>
        <w:br/>
        <w:t xml:space="preserve">     prayer  and  its answer)  of  the Spirit of   being spread among   men:  it is more  than              </w:t>
        <w:br/>
        <w:t xml:space="preserve">     Jesus  Christ (the  construction obliges us   praised’)  in my  body  (my  body being the              </w:t>
        <w:br/>
        <w:t xml:space="preserve">     to  take  supply  as parallel with  prayer,   subject of life  death,—in   the occurrence              </w:t>
        <w:br/>
        <w:t xml:space="preserve">     and   as  also  included  under   the   de-   of either of      he would not be ashamed,               </w:t>
        <w:br/>
        <w:t xml:space="preserve">     scription your.  Were   the sense as A. V.,   the  one bringing  active service for                    </w:t>
        <w:br/>
        <w:t xml:space="preserve">     and   ordinarily,  ‘through  your   prayer    the  other  union  with   Him   in  heaven,              </w:t>
        <w:br/>
        <w:t xml:space="preserve">     and   the supply  of  the  Spirit of  Jesus   yer. 21  ff.), either by (means  of) life or             </w:t>
        <w:br/>
        <w:t xml:space="preserve">      Christ,  the form  of  the original would    by (means  of) death.       21.) For (justi-             </w:t>
        <w:br/>
        <w:t xml:space="preserve">     have  been different. How   such a meaning    fication of the preceding  expectation  and              </w:t>
        <w:br/>
        <w:t xml:space="preserve">     can  be  doctrinally  objectionable, I  am    hope, in either event) to me (emphatic)  to              </w:t>
        <w:br/>
        <w:t xml:space="preserve">     wholly  unable  to see.  Surely, that inter-  live (continue  in life, present) (is)                   </w:t>
        <w:br/>
        <w:t xml:space="preserve">     cessory prayer should attain its object, and  (see especially Gal. ii.    All my  life, all            </w:t>
        <w:br/>
        <w:t xml:space="preserve">     the supply take place in consequence  of the  my   energy, all my   time, is His—I    live             </w:t>
        <w:br/>
        <w:t xml:space="preserve">     prayer,  is only in accord with the simplest  Christ), and  to die (literally, have died;              </w:t>
        <w:br/>
        <w:t xml:space="preserve">     idea  of any reality in such  prayer at all.  the act of living is to him  Christ; but  it             </w:t>
        <w:br/>
        <w:t xml:space="preserve">     —By   a delicate touch at the  same time of   is the state after  death, not  the act  of              </w:t>
        <w:br/>
        <w:t xml:space="preserve">     personal  humility and  loving appreciation   dying,  which  is gain  to him)  (is) gain.              </w:t>
        <w:br/>
        <w:t xml:space="preserve">     of  their spiritual eminence  and  value to   This  last word  has surprised  some  Com-               </w:t>
        <w:br/>
        <w:t xml:space="preserve">     him,  he rests the advancement  of his own    mentators,  expecting a repetition of Christ,            </w:t>
        <w:br/>
        <w:t xml:space="preserve">     salvation on the supply of the  Holy  Spirit  or  something   at all events  higher  than              </w:t>
        <w:br/>
        <w:t xml:space="preserve">     won   for Him   by  their prayers),           mere  gain.  But  it is to be explained  by              </w:t>
        <w:br/>
        <w:t xml:space="preserve">     20.]  according   to (for  it is ‘our  con-   the foregoing context.   ‘Even  if my death              </w:t>
        <w:br/>
        <w:t xml:space="preserve">     Jidence, which   hath  great recompense  of   should be the result of my enemies’  machi-              </w:t>
        <w:br/>
        <w:t xml:space="preserve">     reward,’  Heb.  x. 35  f.) my   expectation   nations, it will be  no shame   to me,  but              </w:t>
        <w:br/>
        <w:t xml:space="preserve">      (not, as A. V., ‘earnest expectation’) and   gain, and my  boldness  is secured even for              </w:t>
        <w:br/>
        <w:t xml:space="preserve">     hope,  that  in nothing   (in no  point, no   that event.’       22.) But  if (not the hy-             </w:t>
        <w:br/>
        <w:t xml:space="preserve">     particular) I  shall be ashamed   (general:   pothetical ‘if:’ but, assuming that it is                </w:t>
        <w:br/>
        <w:t xml:space="preserve">     have  reason  to take shame   for my  work    the  continuing   to live in the  flesh (ex-             </w:t>
        <w:br/>
        <w:t xml:space="preserve">     for  God,  or His  work   in me),  but  (on   pansion  of “¢o-live”), this     thing (this             </w:t>
        <w:br/>
        <w:t xml:space="preserve">     the  contrary)  in  (or with)  all (as con-   very  life which I am  undervaluing)  is to              </w:t>
        <w:br/>
        <w:t xml:space="preserve">      trasted with  in nothing  above)  boldness   me   the  fruit of my  work   (i.e. that  in             </w:t>
        <w:br/>
        <w:t xml:space="preserve">      (contrast:  shame  :—boldness  on my part,   which   the fruit of my  apostolic ministry              </w:t>
        <w:br/>
        <w:t xml:space="preserve">      seeing that lite or  death are  both  alike   will be involved,—the   condition  of that              </w:t>
        <w:br/>
        <w:t xml:space="preserve">      glorious for me—and    thus  I, my   body,   fruit being brought  forth), then what (i.e.             </w:t>
        <w:br/>
        <w:t xml:space="preserve">      the passive  instrument  in  which   Christ  which  of the two) I shall choose  (for my-              </w:t>
        <w:br/>
        <w:t xml:space="preserve">      is glorified, shall any how  be  bold  and   self) I know  not.       23.] But  (the con-             </w:t>
        <w:br/>
        <w:t xml:space="preserve">      of good   cheer  in this His   glorification trast  is to the  decision involved  in the              </w:t>
        <w:br/>
        <w:t xml:space="preserve">      of Himself  in me),  as always,  now   also  word   “ know”)   I am perplexed  (literally,            </w:t>
        <w:br/>
        <w:t xml:space="preserve">      (that Iam     in  the  situation described   held  in, kept  back  from  decision, which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